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EC676" w14:textId="77777777" w:rsidR="009318BF" w:rsidRDefault="009318BF" w:rsidP="009318BF">
      <w:pPr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Свет на даче — без переплат: почему важно передавать показания счетчиков круглогодично</w:t>
      </w:r>
    </w:p>
    <w:p w14:paraId="54706420" w14:textId="77777777" w:rsidR="009318BF" w:rsidRDefault="009318BF" w:rsidP="009318BF">
      <w:pPr>
        <w:spacing w:line="360" w:lineRule="auto"/>
        <w:rPr>
          <w:rFonts w:ascii="Arial" w:hAnsi="Arial" w:cs="Arial"/>
          <w:sz w:val="24"/>
          <w:szCs w:val="24"/>
        </w:rPr>
      </w:pPr>
    </w:p>
    <w:p w14:paraId="76BDEF7F" w14:textId="77777777" w:rsidR="009318BF" w:rsidRDefault="009318BF" w:rsidP="009318B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«Башэлектросбыт» напоминает о том, что регулярная передача показаний гарантирует расчет только за фактическое потребление и избавляет от лишних начислений. </w:t>
      </w:r>
    </w:p>
    <w:p w14:paraId="6F99CD1A" w14:textId="77777777" w:rsidR="009318BF" w:rsidRDefault="009318BF" w:rsidP="009318B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Многие дачники ошибочно полагают, что с завершением активного сезона и отъездом из загородного дома передавать данные прибора учета не нужно. Однако это приводит к тому, что плата начинает рассчитываться по среднему тарифу, а затем — по нормативу. В результате в квитанциях могут появиться некорректные суммы. Необходимо передавать данные даже при нулевом потреблении.</w:t>
      </w:r>
    </w:p>
    <w:p w14:paraId="7A5E42EC" w14:textId="77777777" w:rsidR="009318BF" w:rsidRDefault="009318BF" w:rsidP="009318B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вы временно не пользуетесь электроэнергией на даче, просто дублируйте последние показания каждый месяц. </w:t>
      </w:r>
    </w:p>
    <w:p w14:paraId="0D3A47E8" w14:textId="77777777" w:rsidR="009318BF" w:rsidRDefault="009318BF" w:rsidP="009318BF">
      <w:pPr>
        <w:spacing w:line="360" w:lineRule="auto"/>
        <w:rPr>
          <w:rFonts w:ascii="Arial" w:hAnsi="Arial" w:cs="Arial"/>
          <w:sz w:val="24"/>
          <w:szCs w:val="24"/>
        </w:rPr>
      </w:pPr>
    </w:p>
    <w:p w14:paraId="0FE53F9D" w14:textId="77777777" w:rsidR="009318BF" w:rsidRDefault="009318BF" w:rsidP="009318B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Период приёма показаний счётчика электроэнергии: с 1 по 25 число. Чтобы расчёты были максимально корректными, «Башэлектросбыт» рекомендует передавать показания ежемесячно с 20 по 25 число.</w:t>
      </w:r>
    </w:p>
    <w:p w14:paraId="68C62394" w14:textId="77777777" w:rsidR="009318BF" w:rsidRDefault="009318BF" w:rsidP="009318BF"/>
    <w:p w14:paraId="144FD1CA" w14:textId="77777777" w:rsidR="009318BF" w:rsidRDefault="009318BF" w:rsidP="009318B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Самые удобные способы передать показания электросчётчика:</w:t>
      </w:r>
    </w:p>
    <w:p w14:paraId="552FF0DF" w14:textId="77777777" w:rsidR="009318BF" w:rsidRDefault="009318BF" w:rsidP="009318BF">
      <w:pPr>
        <w:pStyle w:val="a4"/>
        <w:numPr>
          <w:ilvl w:val="0"/>
          <w:numId w:val="1"/>
        </w:numPr>
        <w:spacing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 «</w:t>
      </w:r>
      <w:hyperlink r:id="rId5" w:history="1">
        <w:r>
          <w:rPr>
            <w:rStyle w:val="a3"/>
            <w:rFonts w:ascii="Arial" w:eastAsia="Times New Roman" w:hAnsi="Arial" w:cs="Arial"/>
            <w:sz w:val="24"/>
            <w:szCs w:val="24"/>
          </w:rPr>
          <w:t>Личном кабинете клиента</w:t>
        </w:r>
      </w:hyperlink>
      <w:r>
        <w:rPr>
          <w:rFonts w:ascii="Arial" w:eastAsia="Times New Roman" w:hAnsi="Arial" w:cs="Arial"/>
          <w:sz w:val="24"/>
          <w:szCs w:val="24"/>
        </w:rPr>
        <w:t xml:space="preserve">» </w:t>
      </w:r>
      <w:r>
        <w:rPr>
          <w:rFonts w:ascii="Arial" w:eastAsia="Times New Roman" w:hAnsi="Arial" w:cs="Arial"/>
          <w:sz w:val="24"/>
          <w:szCs w:val="24"/>
          <w:lang w:eastAsia="ru-RU"/>
        </w:rPr>
        <w:t>на сайте или в мобильном приложении «ЛКК ЭСКБ»;</w:t>
      </w:r>
    </w:p>
    <w:p w14:paraId="2B388796" w14:textId="77777777" w:rsidR="009318BF" w:rsidRDefault="009318BF" w:rsidP="009318BF">
      <w:pPr>
        <w:pStyle w:val="a4"/>
        <w:numPr>
          <w:ilvl w:val="0"/>
          <w:numId w:val="1"/>
        </w:numPr>
        <w:spacing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на сайте «Башэлектросбыт» с помощью сервиса «</w:t>
      </w:r>
      <w:hyperlink r:id="rId6" w:history="1">
        <w:r>
          <w:rPr>
            <w:rStyle w:val="a3"/>
            <w:rFonts w:ascii="Arial" w:eastAsia="Times New Roman" w:hAnsi="Arial" w:cs="Arial"/>
            <w:sz w:val="24"/>
            <w:szCs w:val="24"/>
          </w:rPr>
          <w:t>Передать показания счётчика</w:t>
        </w:r>
      </w:hyperlink>
      <w:r>
        <w:rPr>
          <w:rFonts w:ascii="Arial" w:eastAsia="Times New Roman" w:hAnsi="Arial" w:cs="Arial"/>
          <w:sz w:val="24"/>
          <w:szCs w:val="24"/>
        </w:rPr>
        <w:t>» без регистрации — по номеру лицевого счёта;</w:t>
      </w:r>
    </w:p>
    <w:p w14:paraId="32B64089" w14:textId="77777777" w:rsidR="009318BF" w:rsidRDefault="009318BF" w:rsidP="009318BF">
      <w:pPr>
        <w:pStyle w:val="a4"/>
        <w:numPr>
          <w:ilvl w:val="0"/>
          <w:numId w:val="1"/>
        </w:numPr>
        <w:spacing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на сайте «Башэлектросбыт» через </w:t>
      </w:r>
      <w:hyperlink r:id="rId7" w:history="1">
        <w:r>
          <w:rPr>
            <w:rStyle w:val="a3"/>
            <w:rFonts w:ascii="Arial" w:eastAsia="Times New Roman" w:hAnsi="Arial" w:cs="Arial"/>
            <w:sz w:val="24"/>
            <w:szCs w:val="24"/>
          </w:rPr>
          <w:t>онлайн-чат</w:t>
        </w:r>
      </w:hyperlink>
      <w:r>
        <w:rPr>
          <w:rFonts w:ascii="Arial" w:eastAsia="Times New Roman" w:hAnsi="Arial" w:cs="Arial"/>
          <w:sz w:val="24"/>
          <w:szCs w:val="24"/>
        </w:rPr>
        <w:t xml:space="preserve"> — оранжевый кружок в правом нижнем углу на главной странице;</w:t>
      </w:r>
    </w:p>
    <w:p w14:paraId="14D6A6B5" w14:textId="77777777" w:rsidR="009318BF" w:rsidRDefault="009318BF" w:rsidP="009318BF">
      <w:pPr>
        <w:pStyle w:val="a4"/>
        <w:numPr>
          <w:ilvl w:val="0"/>
          <w:numId w:val="1"/>
        </w:numPr>
        <w:spacing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через оператора или автоответчик (IVR) по номеру телефона: +7 (347) 222-22-00, +7 (347) 222-22-55. Скажите: «Передача показаний» и следуйте голосовым подсказкам. Заранее подготовьте номер лицевого счёта и текущие показания;</w:t>
      </w:r>
    </w:p>
    <w:p w14:paraId="09C6268E" w14:textId="77777777" w:rsidR="009318BF" w:rsidRDefault="009318BF" w:rsidP="009318BF">
      <w:pPr>
        <w:pStyle w:val="a4"/>
        <w:numPr>
          <w:ilvl w:val="0"/>
          <w:numId w:val="1"/>
        </w:numPr>
        <w:spacing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посредством отправки СМС-сообщения на номер +7-927-33-76-760. В сообщении указываются следующие данные, без пробелов:</w:t>
      </w:r>
    </w:p>
    <w:p w14:paraId="11C1BCED" w14:textId="77777777" w:rsidR="009318BF" w:rsidRDefault="009318BF" w:rsidP="009318BF">
      <w:pPr>
        <w:pStyle w:val="a4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«Лицевой счёт # Показание прибора учёта» (по одноставочному тарифу);</w:t>
      </w:r>
    </w:p>
    <w:p w14:paraId="5079916F" w14:textId="77777777" w:rsidR="009318BF" w:rsidRDefault="009318BF" w:rsidP="009318BF">
      <w:pPr>
        <w:pStyle w:val="a4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«Лицевой счёт # Показание по зоне «День» # Показание по зоне «Ночь»;</w:t>
      </w:r>
    </w:p>
    <w:p w14:paraId="62CD3826" w14:textId="77777777" w:rsidR="009318BF" w:rsidRDefault="009318BF" w:rsidP="009318BF">
      <w:pPr>
        <w:pStyle w:val="a4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«Лицевой счёт # Показание по зоне «Пик» # Показание по зоне «Ночь» # Показание по зоне "Полупик" (с более подробной информацией можно ознакомиться </w:t>
      </w:r>
      <w:hyperlink r:id="rId8" w:history="1">
        <w:r>
          <w:rPr>
            <w:rStyle w:val="a3"/>
            <w:rFonts w:ascii="Arial" w:hAnsi="Arial" w:cs="Arial"/>
            <w:sz w:val="24"/>
            <w:szCs w:val="24"/>
          </w:rPr>
          <w:t>здесь</w:t>
        </w:r>
      </w:hyperlink>
      <w:r>
        <w:rPr>
          <w:rFonts w:ascii="Arial" w:hAnsi="Arial" w:cs="Arial"/>
          <w:sz w:val="24"/>
          <w:szCs w:val="24"/>
        </w:rPr>
        <w:t>).</w:t>
      </w:r>
    </w:p>
    <w:p w14:paraId="680C1C37" w14:textId="77777777" w:rsidR="00A21B22" w:rsidRDefault="00A21B22">
      <w:bookmarkStart w:id="0" w:name="_GoBack"/>
      <w:bookmarkEnd w:id="0"/>
    </w:p>
    <w:sectPr w:rsidR="00A21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56C5D"/>
    <w:multiLevelType w:val="hybridMultilevel"/>
    <w:tmpl w:val="D53621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B22"/>
    <w:rsid w:val="009318BF"/>
    <w:rsid w:val="00A2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C776E-96AB-4383-B80E-D3462454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18BF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18B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18BF"/>
    <w:pPr>
      <w:spacing w:after="160" w:line="252" w:lineRule="auto"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5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esk.ru/grazhdanam-potrebitelyam/meters-transfe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shesk.ru/?ch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ashesk.ru/grazhdanam-potrebitelyam/meters-transfer/" TargetMode="External"/><Relationship Id="rId5" Type="http://schemas.openxmlformats.org/officeDocument/2006/relationships/hyperlink" Target="https://lkk.bashesk.ru/aut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Копылова Радана Петровна</dc:creator>
  <cp:keywords/>
  <dc:description/>
  <cp:lastModifiedBy>Копылова Радана Петровна</cp:lastModifiedBy>
  <cp:revision>2</cp:revision>
  <dcterms:created xsi:type="dcterms:W3CDTF">2026-09-03T07:58:00Z</dcterms:created>
  <dcterms:modified xsi:type="dcterms:W3CDTF">2026-09-03T07:59:00Z</dcterms:modified>
</cp:coreProperties>
</file>