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92F18" w14:textId="7E209703" w:rsidR="004461A4" w:rsidRDefault="004461A4">
      <w:bookmarkStart w:id="0" w:name="_GoBack"/>
      <w:bookmarkEnd w:id="0"/>
    </w:p>
    <w:tbl>
      <w:tblPr>
        <w:tblStyle w:val="TableNormal"/>
        <w:tblW w:w="992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9407"/>
      </w:tblGrid>
      <w:tr w:rsidR="004461A4" w14:paraId="7E7C6E81" w14:textId="77777777" w:rsidTr="00147504">
        <w:trPr>
          <w:trHeight w:val="275"/>
        </w:trPr>
        <w:tc>
          <w:tcPr>
            <w:tcW w:w="9923" w:type="dxa"/>
            <w:gridSpan w:val="2"/>
          </w:tcPr>
          <w:p w14:paraId="2EBF5DC1" w14:textId="77777777" w:rsidR="004461A4" w:rsidRDefault="004461A4" w:rsidP="00C612EB">
            <w:pPr>
              <w:pStyle w:val="TableParagraph"/>
              <w:spacing w:line="256" w:lineRule="exact"/>
              <w:ind w:left="4319" w:right="431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Буклеты</w:t>
            </w:r>
          </w:p>
        </w:tc>
      </w:tr>
      <w:tr w:rsidR="004461A4" w14:paraId="4D55DE70" w14:textId="77777777" w:rsidTr="00147504">
        <w:trPr>
          <w:trHeight w:val="475"/>
        </w:trPr>
        <w:tc>
          <w:tcPr>
            <w:tcW w:w="516" w:type="dxa"/>
          </w:tcPr>
          <w:p w14:paraId="06A85050" w14:textId="77777777" w:rsidR="004461A4" w:rsidRDefault="004461A4" w:rsidP="00C612EB">
            <w:pPr>
              <w:pStyle w:val="TableParagraph"/>
              <w:spacing w:line="240" w:lineRule="auto"/>
              <w:ind w:left="148" w:right="1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</w:t>
            </w:r>
          </w:p>
        </w:tc>
        <w:tc>
          <w:tcPr>
            <w:tcW w:w="9407" w:type="dxa"/>
          </w:tcPr>
          <w:p w14:paraId="021DD3E0" w14:textId="77777777" w:rsidR="004461A4" w:rsidRDefault="004461A4" w:rsidP="00C612EB">
            <w:pPr>
              <w:pStyle w:val="TableParagraph"/>
              <w:spacing w:line="240" w:lineRule="auto"/>
              <w:rPr>
                <w:sz w:val="24"/>
                <w:u w:val="none"/>
              </w:rPr>
            </w:pPr>
            <w:hyperlink r:id="rId5">
              <w:r>
                <w:rPr>
                  <w:color w:val="0066CC"/>
                  <w:sz w:val="24"/>
                  <w:u w:color="0066CC"/>
                </w:rPr>
                <w:t>Цифровой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рубль: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вопросы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и</w:t>
              </w:r>
              <w:r>
                <w:rPr>
                  <w:color w:val="0066CC"/>
                  <w:spacing w:val="-3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ответы</w:t>
              </w:r>
              <w:r>
                <w:rPr>
                  <w:color w:val="0066CC"/>
                  <w:spacing w:val="-3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-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2024</w:t>
              </w:r>
            </w:hyperlink>
          </w:p>
        </w:tc>
      </w:tr>
      <w:tr w:rsidR="004461A4" w14:paraId="4AE18AEF" w14:textId="77777777" w:rsidTr="00147504">
        <w:trPr>
          <w:trHeight w:val="475"/>
        </w:trPr>
        <w:tc>
          <w:tcPr>
            <w:tcW w:w="516" w:type="dxa"/>
          </w:tcPr>
          <w:p w14:paraId="72435304" w14:textId="77777777" w:rsidR="004461A4" w:rsidRDefault="004461A4" w:rsidP="00C612EB">
            <w:pPr>
              <w:pStyle w:val="TableParagraph"/>
              <w:spacing w:line="240" w:lineRule="auto"/>
              <w:ind w:left="148" w:right="1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</w:t>
            </w:r>
          </w:p>
        </w:tc>
        <w:tc>
          <w:tcPr>
            <w:tcW w:w="9407" w:type="dxa"/>
          </w:tcPr>
          <w:p w14:paraId="1BD4B99D" w14:textId="77777777" w:rsidR="004461A4" w:rsidRDefault="004461A4" w:rsidP="00C612EB">
            <w:pPr>
              <w:pStyle w:val="TableParagraph"/>
              <w:spacing w:line="240" w:lineRule="auto"/>
              <w:rPr>
                <w:sz w:val="24"/>
                <w:u w:val="none"/>
              </w:rPr>
            </w:pPr>
            <w:hyperlink r:id="rId6">
              <w:r>
                <w:rPr>
                  <w:color w:val="0066CC"/>
                  <w:sz w:val="24"/>
                  <w:u w:color="0066CC"/>
                </w:rPr>
                <w:t>Что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такое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финансовый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маркетплейс?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Вопросы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и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ответы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-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2024</w:t>
              </w:r>
            </w:hyperlink>
          </w:p>
        </w:tc>
      </w:tr>
      <w:tr w:rsidR="004461A4" w14:paraId="2FC66B5F" w14:textId="77777777" w:rsidTr="00147504">
        <w:trPr>
          <w:trHeight w:val="475"/>
        </w:trPr>
        <w:tc>
          <w:tcPr>
            <w:tcW w:w="516" w:type="dxa"/>
          </w:tcPr>
          <w:p w14:paraId="499BD6EE" w14:textId="77777777" w:rsidR="004461A4" w:rsidRDefault="004461A4" w:rsidP="00C612EB">
            <w:pPr>
              <w:pStyle w:val="TableParagraph"/>
              <w:spacing w:line="240" w:lineRule="auto"/>
              <w:ind w:left="148" w:right="1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</w:t>
            </w:r>
          </w:p>
        </w:tc>
        <w:tc>
          <w:tcPr>
            <w:tcW w:w="9407" w:type="dxa"/>
          </w:tcPr>
          <w:p w14:paraId="7A9135B5" w14:textId="77777777" w:rsidR="004461A4" w:rsidRDefault="004461A4" w:rsidP="00C612EB">
            <w:pPr>
              <w:pStyle w:val="TableParagraph"/>
              <w:spacing w:line="240" w:lineRule="auto"/>
              <w:rPr>
                <w:sz w:val="24"/>
                <w:u w:val="none"/>
              </w:rPr>
            </w:pPr>
            <w:hyperlink r:id="rId7">
              <w:r>
                <w:rPr>
                  <w:color w:val="0066CC"/>
                  <w:sz w:val="24"/>
                  <w:u w:color="0066CC"/>
                </w:rPr>
                <w:t>Что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должен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знать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потребитель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об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обмене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(возврате)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товара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надлежащего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качества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-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2024</w:t>
              </w:r>
            </w:hyperlink>
          </w:p>
        </w:tc>
      </w:tr>
      <w:tr w:rsidR="004461A4" w14:paraId="4DB7E85A" w14:textId="77777777" w:rsidTr="00147504">
        <w:trPr>
          <w:trHeight w:val="475"/>
        </w:trPr>
        <w:tc>
          <w:tcPr>
            <w:tcW w:w="516" w:type="dxa"/>
          </w:tcPr>
          <w:p w14:paraId="6A11F6D9" w14:textId="77777777" w:rsidR="004461A4" w:rsidRDefault="004461A4" w:rsidP="00C612EB">
            <w:pPr>
              <w:pStyle w:val="TableParagraph"/>
              <w:spacing w:line="240" w:lineRule="auto"/>
              <w:ind w:left="148" w:right="1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4.</w:t>
            </w:r>
          </w:p>
        </w:tc>
        <w:tc>
          <w:tcPr>
            <w:tcW w:w="9407" w:type="dxa"/>
          </w:tcPr>
          <w:p w14:paraId="4E37CCC8" w14:textId="77777777" w:rsidR="004461A4" w:rsidRDefault="004461A4" w:rsidP="00C612EB">
            <w:pPr>
              <w:pStyle w:val="TableParagraph"/>
              <w:spacing w:line="240" w:lineRule="auto"/>
              <w:rPr>
                <w:sz w:val="24"/>
                <w:u w:val="none"/>
              </w:rPr>
            </w:pPr>
            <w:hyperlink r:id="rId8">
              <w:r>
                <w:rPr>
                  <w:color w:val="0066CC"/>
                  <w:sz w:val="24"/>
                  <w:u w:color="0066CC"/>
                </w:rPr>
                <w:t>Как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вернуть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или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обменять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товар, купленный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в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кредит?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- 2024</w:t>
              </w:r>
            </w:hyperlink>
          </w:p>
        </w:tc>
      </w:tr>
      <w:tr w:rsidR="004461A4" w14:paraId="05536B75" w14:textId="77777777" w:rsidTr="00147504">
        <w:trPr>
          <w:trHeight w:val="475"/>
        </w:trPr>
        <w:tc>
          <w:tcPr>
            <w:tcW w:w="516" w:type="dxa"/>
          </w:tcPr>
          <w:p w14:paraId="23599A6A" w14:textId="77777777" w:rsidR="004461A4" w:rsidRDefault="004461A4" w:rsidP="00C612EB">
            <w:pPr>
              <w:pStyle w:val="TableParagraph"/>
              <w:spacing w:line="240" w:lineRule="auto"/>
              <w:ind w:left="148" w:right="1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5.</w:t>
            </w:r>
          </w:p>
        </w:tc>
        <w:tc>
          <w:tcPr>
            <w:tcW w:w="9407" w:type="dxa"/>
          </w:tcPr>
          <w:p w14:paraId="3F85A68E" w14:textId="77777777" w:rsidR="004461A4" w:rsidRDefault="004461A4" w:rsidP="00C612EB">
            <w:pPr>
              <w:pStyle w:val="TableParagraph"/>
              <w:spacing w:line="240" w:lineRule="auto"/>
              <w:rPr>
                <w:sz w:val="24"/>
                <w:u w:val="none"/>
              </w:rPr>
            </w:pPr>
            <w:hyperlink r:id="rId9">
              <w:r>
                <w:rPr>
                  <w:color w:val="0066CC"/>
                  <w:sz w:val="24"/>
                  <w:u w:color="0066CC"/>
                </w:rPr>
                <w:t>Приобретение</w:t>
              </w:r>
              <w:r>
                <w:rPr>
                  <w:color w:val="0066CC"/>
                  <w:spacing w:val="-3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товаров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дистанционным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способом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-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2024</w:t>
              </w:r>
            </w:hyperlink>
          </w:p>
        </w:tc>
      </w:tr>
      <w:tr w:rsidR="00147504" w14:paraId="46BD0571" w14:textId="77777777" w:rsidTr="00147504">
        <w:trPr>
          <w:trHeight w:val="475"/>
        </w:trPr>
        <w:tc>
          <w:tcPr>
            <w:tcW w:w="516" w:type="dxa"/>
          </w:tcPr>
          <w:p w14:paraId="60240CEF" w14:textId="77777777" w:rsidR="00147504" w:rsidRDefault="00147504" w:rsidP="00C612EB">
            <w:pPr>
              <w:pStyle w:val="TableParagraph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6.</w:t>
            </w:r>
          </w:p>
        </w:tc>
        <w:tc>
          <w:tcPr>
            <w:tcW w:w="9407" w:type="dxa"/>
          </w:tcPr>
          <w:p w14:paraId="621124C8" w14:textId="77777777" w:rsidR="00147504" w:rsidRDefault="00147504" w:rsidP="00C612EB">
            <w:pPr>
              <w:pStyle w:val="TableParagraph"/>
              <w:rPr>
                <w:sz w:val="24"/>
                <w:u w:val="none"/>
              </w:rPr>
            </w:pPr>
            <w:hyperlink r:id="rId10">
              <w:r>
                <w:rPr>
                  <w:color w:val="0066CC"/>
                  <w:sz w:val="24"/>
                  <w:u w:color="0066CC"/>
                </w:rPr>
                <w:t>Права</w:t>
              </w:r>
              <w:r>
                <w:rPr>
                  <w:color w:val="0066CC"/>
                  <w:spacing w:val="-5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потребителя</w:t>
              </w:r>
              <w:r>
                <w:rPr>
                  <w:color w:val="0066CC"/>
                  <w:spacing w:val="-5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при</w:t>
              </w:r>
              <w:r>
                <w:rPr>
                  <w:color w:val="0066CC"/>
                  <w:spacing w:val="-4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нарушении</w:t>
              </w:r>
              <w:r>
                <w:rPr>
                  <w:color w:val="0066CC"/>
                  <w:spacing w:val="-5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сроков</w:t>
              </w:r>
              <w:r>
                <w:rPr>
                  <w:color w:val="0066CC"/>
                  <w:spacing w:val="-4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предварительно</w:t>
              </w:r>
              <w:r>
                <w:rPr>
                  <w:color w:val="0066CC"/>
                  <w:spacing w:val="-4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оплаченного</w:t>
              </w:r>
              <w:r>
                <w:rPr>
                  <w:color w:val="0066CC"/>
                  <w:spacing w:val="-4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товара</w:t>
              </w:r>
              <w:r>
                <w:rPr>
                  <w:color w:val="0066CC"/>
                  <w:spacing w:val="-5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-</w:t>
              </w:r>
              <w:r>
                <w:rPr>
                  <w:color w:val="0066CC"/>
                  <w:spacing w:val="-4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2024</w:t>
              </w:r>
            </w:hyperlink>
          </w:p>
        </w:tc>
      </w:tr>
      <w:tr w:rsidR="00147504" w14:paraId="0CBB57D4" w14:textId="77777777" w:rsidTr="00147504">
        <w:trPr>
          <w:trHeight w:val="751"/>
        </w:trPr>
        <w:tc>
          <w:tcPr>
            <w:tcW w:w="516" w:type="dxa"/>
          </w:tcPr>
          <w:p w14:paraId="5C869265" w14:textId="77777777" w:rsidR="00147504" w:rsidRDefault="00147504" w:rsidP="00C612EB">
            <w:pPr>
              <w:pStyle w:val="TableParagraph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7.</w:t>
            </w:r>
          </w:p>
        </w:tc>
        <w:tc>
          <w:tcPr>
            <w:tcW w:w="9407" w:type="dxa"/>
          </w:tcPr>
          <w:p w14:paraId="31AB1E6F" w14:textId="77777777" w:rsidR="00147504" w:rsidRDefault="00147504" w:rsidP="00C612EB">
            <w:pPr>
              <w:pStyle w:val="TableParagraph"/>
              <w:spacing w:line="240" w:lineRule="auto"/>
              <w:ind w:right="322"/>
              <w:rPr>
                <w:sz w:val="24"/>
                <w:u w:val="none"/>
              </w:rPr>
            </w:pPr>
            <w:hyperlink r:id="rId11">
              <w:r>
                <w:rPr>
                  <w:color w:val="0066CC"/>
                  <w:sz w:val="24"/>
                  <w:u w:color="0066CC"/>
                </w:rPr>
                <w:t>Что должен знать потребитель о своих правах при обнаружении в товаре недостатков -</w:t>
              </w:r>
            </w:hyperlink>
            <w:r>
              <w:rPr>
                <w:color w:val="0066CC"/>
                <w:spacing w:val="-58"/>
                <w:sz w:val="24"/>
                <w:u w:val="none"/>
              </w:rPr>
              <w:t xml:space="preserve"> </w:t>
            </w:r>
            <w:hyperlink r:id="rId12">
              <w:r>
                <w:rPr>
                  <w:color w:val="0066CC"/>
                  <w:sz w:val="24"/>
                  <w:u w:color="0066CC"/>
                </w:rPr>
                <w:t>2024</w:t>
              </w:r>
            </w:hyperlink>
          </w:p>
        </w:tc>
      </w:tr>
      <w:tr w:rsidR="00147504" w14:paraId="1401BA71" w14:textId="77777777" w:rsidTr="00147504">
        <w:trPr>
          <w:trHeight w:val="751"/>
        </w:trPr>
        <w:tc>
          <w:tcPr>
            <w:tcW w:w="516" w:type="dxa"/>
          </w:tcPr>
          <w:p w14:paraId="0A2508C8" w14:textId="77777777" w:rsidR="00147504" w:rsidRDefault="00147504" w:rsidP="00C612EB">
            <w:pPr>
              <w:pStyle w:val="TableParagraph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8.</w:t>
            </w:r>
          </w:p>
        </w:tc>
        <w:tc>
          <w:tcPr>
            <w:tcW w:w="9407" w:type="dxa"/>
          </w:tcPr>
          <w:p w14:paraId="49CE8CF0" w14:textId="77777777" w:rsidR="00147504" w:rsidRDefault="00147504" w:rsidP="00C612EB">
            <w:pPr>
              <w:pStyle w:val="TableParagraph"/>
              <w:spacing w:line="240" w:lineRule="auto"/>
              <w:ind w:right="322"/>
              <w:rPr>
                <w:sz w:val="24"/>
                <w:u w:val="none"/>
              </w:rPr>
            </w:pPr>
            <w:hyperlink r:id="rId13">
              <w:r>
                <w:rPr>
                  <w:color w:val="0066CC"/>
                  <w:sz w:val="24"/>
                  <w:u w:color="0066CC"/>
                </w:rPr>
                <w:t>Права</w:t>
              </w:r>
              <w:r>
                <w:rPr>
                  <w:color w:val="0066CC"/>
                  <w:spacing w:val="-7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потребителя</w:t>
              </w:r>
              <w:r>
                <w:rPr>
                  <w:color w:val="0066CC"/>
                  <w:spacing w:val="-6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при</w:t>
              </w:r>
              <w:r>
                <w:rPr>
                  <w:color w:val="0066CC"/>
                  <w:spacing w:val="-6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обнаружении</w:t>
              </w:r>
              <w:r>
                <w:rPr>
                  <w:color w:val="0066CC"/>
                  <w:spacing w:val="-5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недостатков</w:t>
              </w:r>
              <w:r>
                <w:rPr>
                  <w:color w:val="0066CC"/>
                  <w:spacing w:val="-6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выполненной</w:t>
              </w:r>
              <w:r>
                <w:rPr>
                  <w:color w:val="0066CC"/>
                  <w:spacing w:val="-6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работы</w:t>
              </w:r>
              <w:r>
                <w:rPr>
                  <w:color w:val="0066CC"/>
                  <w:spacing w:val="-5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(оказанной</w:t>
              </w:r>
            </w:hyperlink>
            <w:r>
              <w:rPr>
                <w:color w:val="0066CC"/>
                <w:spacing w:val="-57"/>
                <w:sz w:val="24"/>
                <w:u w:val="none"/>
              </w:rPr>
              <w:t xml:space="preserve"> </w:t>
            </w:r>
            <w:hyperlink r:id="rId14">
              <w:r>
                <w:rPr>
                  <w:color w:val="0066CC"/>
                  <w:sz w:val="24"/>
                  <w:u w:color="0066CC"/>
                </w:rPr>
                <w:t>услуги) - 2024</w:t>
              </w:r>
            </w:hyperlink>
          </w:p>
        </w:tc>
      </w:tr>
      <w:tr w:rsidR="00147504" w14:paraId="48842908" w14:textId="77777777" w:rsidTr="00147504">
        <w:trPr>
          <w:trHeight w:val="492"/>
        </w:trPr>
        <w:tc>
          <w:tcPr>
            <w:tcW w:w="516" w:type="dxa"/>
          </w:tcPr>
          <w:p w14:paraId="215A4011" w14:textId="77777777" w:rsidR="00147504" w:rsidRDefault="00147504" w:rsidP="00C612EB">
            <w:pPr>
              <w:pStyle w:val="TableParagraph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9.</w:t>
            </w:r>
          </w:p>
        </w:tc>
        <w:tc>
          <w:tcPr>
            <w:tcW w:w="9407" w:type="dxa"/>
          </w:tcPr>
          <w:p w14:paraId="1E589CCD" w14:textId="77777777" w:rsidR="00147504" w:rsidRDefault="00147504" w:rsidP="00C612EB">
            <w:pPr>
              <w:pStyle w:val="TableParagraph"/>
              <w:spacing w:line="284" w:lineRule="exact"/>
              <w:rPr>
                <w:rFonts w:ascii="Calibri" w:hAnsi="Calibri"/>
                <w:sz w:val="24"/>
                <w:u w:val="none"/>
              </w:rPr>
            </w:pPr>
            <w:hyperlink r:id="rId15">
              <w:r>
                <w:rPr>
                  <w:rFonts w:ascii="Calibri" w:hAnsi="Calibri"/>
                  <w:color w:val="0066CC"/>
                  <w:sz w:val="24"/>
                  <w:u w:color="0066CC"/>
                </w:rPr>
                <w:t>Информационная</w:t>
              </w:r>
              <w:r>
                <w:rPr>
                  <w:rFonts w:ascii="Calibri" w:hAnsi="Calibri"/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rFonts w:ascii="Calibri" w:hAnsi="Calibri"/>
                  <w:color w:val="0066CC"/>
                  <w:sz w:val="24"/>
                  <w:u w:color="0066CC"/>
                </w:rPr>
                <w:t>и</w:t>
              </w:r>
              <w:r>
                <w:rPr>
                  <w:rFonts w:ascii="Calibri" w:hAnsi="Calibri"/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rFonts w:ascii="Calibri" w:hAnsi="Calibri"/>
                  <w:color w:val="0066CC"/>
                  <w:sz w:val="24"/>
                  <w:u w:color="0066CC"/>
                </w:rPr>
                <w:t>финансовая</w:t>
              </w:r>
              <w:r>
                <w:rPr>
                  <w:rFonts w:ascii="Calibri" w:hAnsi="Calibri"/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rFonts w:ascii="Calibri" w:hAnsi="Calibri"/>
                  <w:color w:val="0066CC"/>
                  <w:sz w:val="24"/>
                  <w:u w:color="0066CC"/>
                </w:rPr>
                <w:t>безопасность.</w:t>
              </w:r>
              <w:r>
                <w:rPr>
                  <w:rFonts w:ascii="Calibri" w:hAnsi="Calibri"/>
                  <w:color w:val="0066CC"/>
                  <w:spacing w:val="-3"/>
                  <w:sz w:val="24"/>
                  <w:u w:color="0066CC"/>
                </w:rPr>
                <w:t xml:space="preserve"> </w:t>
              </w:r>
              <w:r>
                <w:rPr>
                  <w:rFonts w:ascii="Calibri" w:hAnsi="Calibri"/>
                  <w:color w:val="0066CC"/>
                  <w:sz w:val="24"/>
                  <w:u w:color="0066CC"/>
                </w:rPr>
                <w:t>Вопросы</w:t>
              </w:r>
              <w:r>
                <w:rPr>
                  <w:rFonts w:ascii="Calibri" w:hAnsi="Calibri"/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rFonts w:ascii="Calibri" w:hAnsi="Calibri"/>
                  <w:color w:val="0066CC"/>
                  <w:sz w:val="24"/>
                  <w:u w:color="0066CC"/>
                </w:rPr>
                <w:t>и</w:t>
              </w:r>
              <w:r>
                <w:rPr>
                  <w:rFonts w:ascii="Calibri" w:hAnsi="Calibri"/>
                  <w:color w:val="0066CC"/>
                  <w:spacing w:val="-3"/>
                  <w:sz w:val="24"/>
                  <w:u w:color="0066CC"/>
                </w:rPr>
                <w:t xml:space="preserve"> </w:t>
              </w:r>
              <w:r>
                <w:rPr>
                  <w:rFonts w:ascii="Calibri" w:hAnsi="Calibri"/>
                  <w:color w:val="0066CC"/>
                  <w:sz w:val="24"/>
                  <w:u w:color="0066CC"/>
                </w:rPr>
                <w:t>ответы</w:t>
              </w:r>
              <w:r>
                <w:rPr>
                  <w:rFonts w:ascii="Calibri" w:hAnsi="Calibri"/>
                  <w:color w:val="0066CC"/>
                  <w:spacing w:val="-3"/>
                  <w:sz w:val="24"/>
                  <w:u w:color="0066CC"/>
                </w:rPr>
                <w:t xml:space="preserve"> </w:t>
              </w:r>
              <w:r>
                <w:rPr>
                  <w:rFonts w:ascii="Calibri" w:hAnsi="Calibri"/>
                  <w:color w:val="0066CC"/>
                  <w:sz w:val="24"/>
                  <w:u w:color="0066CC"/>
                </w:rPr>
                <w:t>-</w:t>
              </w:r>
              <w:r>
                <w:rPr>
                  <w:rFonts w:ascii="Calibri" w:hAnsi="Calibri"/>
                  <w:color w:val="0066CC"/>
                  <w:spacing w:val="-3"/>
                  <w:sz w:val="24"/>
                  <w:u w:color="0066CC"/>
                </w:rPr>
                <w:t xml:space="preserve"> </w:t>
              </w:r>
              <w:r>
                <w:rPr>
                  <w:rFonts w:ascii="Calibri" w:hAnsi="Calibri"/>
                  <w:color w:val="0066CC"/>
                  <w:sz w:val="24"/>
                  <w:u w:color="0066CC"/>
                </w:rPr>
                <w:t>2024</w:t>
              </w:r>
            </w:hyperlink>
          </w:p>
        </w:tc>
      </w:tr>
      <w:tr w:rsidR="00147504" w14:paraId="04B7F995" w14:textId="77777777" w:rsidTr="00147504">
        <w:trPr>
          <w:trHeight w:val="475"/>
        </w:trPr>
        <w:tc>
          <w:tcPr>
            <w:tcW w:w="516" w:type="dxa"/>
          </w:tcPr>
          <w:p w14:paraId="1126F977" w14:textId="77777777" w:rsidR="00147504" w:rsidRDefault="00147504" w:rsidP="00C612EB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10.</w:t>
            </w:r>
          </w:p>
        </w:tc>
        <w:tc>
          <w:tcPr>
            <w:tcW w:w="9407" w:type="dxa"/>
          </w:tcPr>
          <w:p w14:paraId="1F3D10BE" w14:textId="77777777" w:rsidR="00147504" w:rsidRDefault="00147504" w:rsidP="00C612EB">
            <w:pPr>
              <w:pStyle w:val="TableParagraph"/>
              <w:rPr>
                <w:sz w:val="24"/>
                <w:u w:val="none"/>
              </w:rPr>
            </w:pPr>
            <w:hyperlink r:id="rId16">
              <w:r>
                <w:rPr>
                  <w:color w:val="0066CC"/>
                  <w:sz w:val="24"/>
                  <w:u w:color="0066CC"/>
                </w:rPr>
                <w:t>Программа</w:t>
              </w:r>
              <w:r>
                <w:rPr>
                  <w:color w:val="0066CC"/>
                  <w:spacing w:val="-3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долгосрочных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сбережений.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Вопросы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и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ответы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-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2024</w:t>
              </w:r>
            </w:hyperlink>
          </w:p>
        </w:tc>
      </w:tr>
      <w:tr w:rsidR="00147504" w14:paraId="767A2BA3" w14:textId="77777777" w:rsidTr="00147504">
        <w:trPr>
          <w:trHeight w:val="275"/>
        </w:trPr>
        <w:tc>
          <w:tcPr>
            <w:tcW w:w="9923" w:type="dxa"/>
            <w:gridSpan w:val="2"/>
          </w:tcPr>
          <w:p w14:paraId="20EE7138" w14:textId="77777777" w:rsidR="00147504" w:rsidRDefault="00147504" w:rsidP="00C612EB">
            <w:pPr>
              <w:pStyle w:val="TableParagraph"/>
              <w:spacing w:line="256" w:lineRule="exact"/>
              <w:ind w:left="4319" w:right="431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Памятки</w:t>
            </w:r>
          </w:p>
        </w:tc>
      </w:tr>
      <w:tr w:rsidR="00147504" w14:paraId="708D6605" w14:textId="77777777" w:rsidTr="00147504">
        <w:trPr>
          <w:trHeight w:val="475"/>
        </w:trPr>
        <w:tc>
          <w:tcPr>
            <w:tcW w:w="516" w:type="dxa"/>
          </w:tcPr>
          <w:p w14:paraId="47E8F231" w14:textId="77777777" w:rsidR="00147504" w:rsidRDefault="00147504" w:rsidP="00C612EB">
            <w:pPr>
              <w:pStyle w:val="TableParagraph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</w:t>
            </w:r>
          </w:p>
        </w:tc>
        <w:tc>
          <w:tcPr>
            <w:tcW w:w="9407" w:type="dxa"/>
          </w:tcPr>
          <w:p w14:paraId="4EA023E2" w14:textId="77777777" w:rsidR="00147504" w:rsidRDefault="00147504" w:rsidP="00C612EB">
            <w:pPr>
              <w:pStyle w:val="TableParagraph"/>
              <w:rPr>
                <w:sz w:val="24"/>
                <w:u w:val="none"/>
              </w:rPr>
            </w:pPr>
            <w:hyperlink r:id="rId17">
              <w:r>
                <w:rPr>
                  <w:color w:val="0066CC"/>
                  <w:sz w:val="24"/>
                  <w:u w:color="0066CC"/>
                </w:rPr>
                <w:t>Информационная</w:t>
              </w:r>
              <w:r>
                <w:rPr>
                  <w:color w:val="0066CC"/>
                  <w:spacing w:val="-3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и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финансовая</w:t>
              </w:r>
              <w:r>
                <w:rPr>
                  <w:color w:val="0066CC"/>
                  <w:spacing w:val="-3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безопасность.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Вопросы</w:t>
              </w:r>
              <w:r>
                <w:rPr>
                  <w:color w:val="0066CC"/>
                  <w:spacing w:val="-3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и</w:t>
              </w:r>
              <w:r>
                <w:rPr>
                  <w:color w:val="0066CC"/>
                  <w:spacing w:val="-3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ответы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-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2024</w:t>
              </w:r>
            </w:hyperlink>
          </w:p>
        </w:tc>
      </w:tr>
      <w:tr w:rsidR="00147504" w14:paraId="3BC94620" w14:textId="77777777" w:rsidTr="00147504">
        <w:trPr>
          <w:trHeight w:val="475"/>
        </w:trPr>
        <w:tc>
          <w:tcPr>
            <w:tcW w:w="516" w:type="dxa"/>
          </w:tcPr>
          <w:p w14:paraId="7B8FD49C" w14:textId="77777777" w:rsidR="00147504" w:rsidRDefault="00147504" w:rsidP="00C612EB">
            <w:pPr>
              <w:pStyle w:val="TableParagraph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</w:t>
            </w:r>
          </w:p>
        </w:tc>
        <w:tc>
          <w:tcPr>
            <w:tcW w:w="9407" w:type="dxa"/>
          </w:tcPr>
          <w:p w14:paraId="57DC5C2E" w14:textId="77777777" w:rsidR="00147504" w:rsidRDefault="00147504" w:rsidP="00C612EB">
            <w:pPr>
              <w:pStyle w:val="TableParagraph"/>
              <w:rPr>
                <w:sz w:val="24"/>
                <w:u w:val="none"/>
              </w:rPr>
            </w:pPr>
            <w:hyperlink r:id="rId18">
              <w:r>
                <w:rPr>
                  <w:color w:val="0066CC"/>
                  <w:sz w:val="24"/>
                  <w:u w:color="0066CC"/>
                </w:rPr>
                <w:t>Цифровой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рубль: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вопросы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и</w:t>
              </w:r>
              <w:r>
                <w:rPr>
                  <w:color w:val="0066CC"/>
                  <w:spacing w:val="-3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ответы</w:t>
              </w:r>
              <w:r>
                <w:rPr>
                  <w:color w:val="0066CC"/>
                  <w:spacing w:val="-3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-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2024</w:t>
              </w:r>
            </w:hyperlink>
            <w:r>
              <w:rPr>
                <w:color w:val="0066CC"/>
                <w:sz w:val="24"/>
                <w:u w:color="0066CC"/>
              </w:rPr>
              <w:t>/</w:t>
            </w:r>
          </w:p>
        </w:tc>
      </w:tr>
      <w:tr w:rsidR="00147504" w14:paraId="164382FA" w14:textId="77777777" w:rsidTr="00147504">
        <w:trPr>
          <w:trHeight w:val="475"/>
        </w:trPr>
        <w:tc>
          <w:tcPr>
            <w:tcW w:w="516" w:type="dxa"/>
          </w:tcPr>
          <w:p w14:paraId="3394054E" w14:textId="77777777" w:rsidR="00147504" w:rsidRDefault="00147504" w:rsidP="00C612EB">
            <w:pPr>
              <w:pStyle w:val="TableParagraph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</w:t>
            </w:r>
          </w:p>
        </w:tc>
        <w:tc>
          <w:tcPr>
            <w:tcW w:w="9407" w:type="dxa"/>
          </w:tcPr>
          <w:p w14:paraId="509C4658" w14:textId="77777777" w:rsidR="00147504" w:rsidRDefault="00147504" w:rsidP="00C612EB">
            <w:pPr>
              <w:pStyle w:val="TableParagraph"/>
              <w:rPr>
                <w:sz w:val="24"/>
                <w:u w:val="none"/>
              </w:rPr>
            </w:pPr>
            <w:hyperlink r:id="rId19">
              <w:r>
                <w:rPr>
                  <w:color w:val="0066CC"/>
                  <w:sz w:val="24"/>
                  <w:u w:color="0066CC"/>
                </w:rPr>
                <w:t>Что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такое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финансовый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маркетплейс?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Вопросы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и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ответы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-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2024</w:t>
              </w:r>
            </w:hyperlink>
          </w:p>
        </w:tc>
      </w:tr>
      <w:tr w:rsidR="00147504" w14:paraId="5A1FF8DB" w14:textId="77777777" w:rsidTr="00147504">
        <w:trPr>
          <w:trHeight w:val="751"/>
        </w:trPr>
        <w:tc>
          <w:tcPr>
            <w:tcW w:w="516" w:type="dxa"/>
          </w:tcPr>
          <w:p w14:paraId="37045E9A" w14:textId="77777777" w:rsidR="00147504" w:rsidRDefault="00147504" w:rsidP="00C612EB">
            <w:pPr>
              <w:pStyle w:val="TableParagraph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4.</w:t>
            </w:r>
          </w:p>
        </w:tc>
        <w:tc>
          <w:tcPr>
            <w:tcW w:w="9407" w:type="dxa"/>
          </w:tcPr>
          <w:p w14:paraId="3DAE131C" w14:textId="77777777" w:rsidR="00147504" w:rsidRDefault="00147504" w:rsidP="00C612EB">
            <w:pPr>
              <w:pStyle w:val="TableParagraph"/>
              <w:spacing w:line="240" w:lineRule="auto"/>
              <w:ind w:right="589"/>
              <w:rPr>
                <w:sz w:val="24"/>
                <w:u w:val="none"/>
              </w:rPr>
            </w:pPr>
            <w:hyperlink r:id="rId20">
              <w:r>
                <w:rPr>
                  <w:color w:val="0066CC"/>
                  <w:sz w:val="24"/>
                  <w:u w:color="0066CC"/>
                </w:rPr>
                <w:t>Что должен знать потребитель об обмене (возврате) товара надлежащего качества? -</w:t>
              </w:r>
            </w:hyperlink>
            <w:r>
              <w:rPr>
                <w:color w:val="0066CC"/>
                <w:spacing w:val="-58"/>
                <w:sz w:val="24"/>
                <w:u w:val="none"/>
              </w:rPr>
              <w:t xml:space="preserve"> </w:t>
            </w:r>
            <w:hyperlink r:id="rId21">
              <w:r>
                <w:rPr>
                  <w:color w:val="0066CC"/>
                  <w:sz w:val="24"/>
                  <w:u w:color="0066CC"/>
                </w:rPr>
                <w:t>2024</w:t>
              </w:r>
            </w:hyperlink>
          </w:p>
        </w:tc>
      </w:tr>
      <w:tr w:rsidR="00147504" w14:paraId="7F60C279" w14:textId="77777777" w:rsidTr="00147504">
        <w:trPr>
          <w:trHeight w:val="475"/>
        </w:trPr>
        <w:tc>
          <w:tcPr>
            <w:tcW w:w="516" w:type="dxa"/>
          </w:tcPr>
          <w:p w14:paraId="179AC1AD" w14:textId="77777777" w:rsidR="00147504" w:rsidRDefault="00147504" w:rsidP="00C612EB">
            <w:pPr>
              <w:pStyle w:val="TableParagraph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5.</w:t>
            </w:r>
          </w:p>
        </w:tc>
        <w:tc>
          <w:tcPr>
            <w:tcW w:w="9407" w:type="dxa"/>
          </w:tcPr>
          <w:p w14:paraId="2704D4B4" w14:textId="77777777" w:rsidR="00147504" w:rsidRDefault="00147504" w:rsidP="00C612EB">
            <w:pPr>
              <w:pStyle w:val="TableParagraph"/>
              <w:rPr>
                <w:sz w:val="24"/>
                <w:u w:val="none"/>
              </w:rPr>
            </w:pPr>
            <w:hyperlink r:id="rId22">
              <w:r>
                <w:rPr>
                  <w:color w:val="0066CC"/>
                  <w:sz w:val="24"/>
                  <w:u w:color="0066CC"/>
                </w:rPr>
                <w:t>Как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вернуть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или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обменять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товар, купленный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в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кредит?</w:t>
              </w:r>
              <w:r>
                <w:rPr>
                  <w:color w:val="0066CC"/>
                  <w:spacing w:val="-1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- 2024</w:t>
              </w:r>
            </w:hyperlink>
          </w:p>
        </w:tc>
      </w:tr>
      <w:tr w:rsidR="00147504" w14:paraId="13489F76" w14:textId="77777777" w:rsidTr="00147504">
        <w:trPr>
          <w:trHeight w:val="475"/>
        </w:trPr>
        <w:tc>
          <w:tcPr>
            <w:tcW w:w="516" w:type="dxa"/>
          </w:tcPr>
          <w:p w14:paraId="3E1187EE" w14:textId="77777777" w:rsidR="00147504" w:rsidRDefault="00147504" w:rsidP="00C612EB">
            <w:pPr>
              <w:pStyle w:val="TableParagraph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6.</w:t>
            </w:r>
          </w:p>
        </w:tc>
        <w:tc>
          <w:tcPr>
            <w:tcW w:w="9407" w:type="dxa"/>
          </w:tcPr>
          <w:p w14:paraId="4198858F" w14:textId="77777777" w:rsidR="00147504" w:rsidRDefault="00147504" w:rsidP="00C612EB">
            <w:pPr>
              <w:pStyle w:val="TableParagraph"/>
              <w:rPr>
                <w:sz w:val="24"/>
                <w:u w:val="none"/>
              </w:rPr>
            </w:pPr>
            <w:hyperlink r:id="rId23">
              <w:r>
                <w:rPr>
                  <w:color w:val="0066CC"/>
                  <w:sz w:val="24"/>
                  <w:u w:color="0066CC"/>
                </w:rPr>
                <w:t>Права</w:t>
              </w:r>
              <w:r>
                <w:rPr>
                  <w:color w:val="0066CC"/>
                  <w:spacing w:val="-5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потребителя</w:t>
              </w:r>
              <w:r>
                <w:rPr>
                  <w:color w:val="0066CC"/>
                  <w:spacing w:val="-5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при</w:t>
              </w:r>
              <w:r>
                <w:rPr>
                  <w:color w:val="0066CC"/>
                  <w:spacing w:val="-4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нарушении</w:t>
              </w:r>
              <w:r>
                <w:rPr>
                  <w:color w:val="0066CC"/>
                  <w:spacing w:val="-5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срока</w:t>
              </w:r>
              <w:r>
                <w:rPr>
                  <w:color w:val="0066CC"/>
                  <w:spacing w:val="-4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предварительно</w:t>
              </w:r>
              <w:r>
                <w:rPr>
                  <w:color w:val="0066CC"/>
                  <w:spacing w:val="-4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оплаченного</w:t>
              </w:r>
              <w:r>
                <w:rPr>
                  <w:color w:val="0066CC"/>
                  <w:spacing w:val="-4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товара</w:t>
              </w:r>
              <w:r>
                <w:rPr>
                  <w:color w:val="0066CC"/>
                  <w:spacing w:val="-4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-</w:t>
              </w:r>
              <w:r>
                <w:rPr>
                  <w:color w:val="0066CC"/>
                  <w:spacing w:val="-4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2024</w:t>
              </w:r>
            </w:hyperlink>
          </w:p>
        </w:tc>
      </w:tr>
      <w:tr w:rsidR="00147504" w14:paraId="79FBE997" w14:textId="77777777" w:rsidTr="00147504">
        <w:trPr>
          <w:trHeight w:val="751"/>
        </w:trPr>
        <w:tc>
          <w:tcPr>
            <w:tcW w:w="516" w:type="dxa"/>
          </w:tcPr>
          <w:p w14:paraId="641A238B" w14:textId="77777777" w:rsidR="00147504" w:rsidRDefault="00147504" w:rsidP="00C612EB">
            <w:pPr>
              <w:pStyle w:val="TableParagraph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7.</w:t>
            </w:r>
          </w:p>
        </w:tc>
        <w:tc>
          <w:tcPr>
            <w:tcW w:w="9407" w:type="dxa"/>
          </w:tcPr>
          <w:p w14:paraId="59D275BE" w14:textId="77777777" w:rsidR="00147504" w:rsidRDefault="00147504" w:rsidP="00C612EB">
            <w:pPr>
              <w:pStyle w:val="TableParagraph"/>
              <w:spacing w:line="240" w:lineRule="auto"/>
              <w:rPr>
                <w:sz w:val="24"/>
                <w:u w:val="none"/>
              </w:rPr>
            </w:pPr>
            <w:hyperlink r:id="rId24">
              <w:r>
                <w:rPr>
                  <w:color w:val="0066CC"/>
                  <w:sz w:val="24"/>
                  <w:u w:color="0066CC"/>
                </w:rPr>
                <w:t>Права</w:t>
              </w:r>
              <w:r>
                <w:rPr>
                  <w:color w:val="0066CC"/>
                  <w:spacing w:val="-7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потребителей</w:t>
              </w:r>
              <w:r>
                <w:rPr>
                  <w:color w:val="0066CC"/>
                  <w:spacing w:val="-6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при</w:t>
              </w:r>
              <w:r>
                <w:rPr>
                  <w:color w:val="0066CC"/>
                  <w:spacing w:val="-6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обнаружении</w:t>
              </w:r>
              <w:r>
                <w:rPr>
                  <w:color w:val="0066CC"/>
                  <w:spacing w:val="-5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недостатков</w:t>
              </w:r>
              <w:r>
                <w:rPr>
                  <w:color w:val="0066CC"/>
                  <w:spacing w:val="-7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выполненной</w:t>
              </w:r>
              <w:r>
                <w:rPr>
                  <w:color w:val="0066CC"/>
                  <w:spacing w:val="-6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работы</w:t>
              </w:r>
              <w:r>
                <w:rPr>
                  <w:color w:val="0066CC"/>
                  <w:spacing w:val="-5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(оказанной</w:t>
              </w:r>
            </w:hyperlink>
            <w:r>
              <w:rPr>
                <w:color w:val="0066CC"/>
                <w:spacing w:val="-57"/>
                <w:sz w:val="24"/>
                <w:u w:val="none"/>
              </w:rPr>
              <w:t xml:space="preserve"> </w:t>
            </w:r>
            <w:hyperlink r:id="rId25">
              <w:r>
                <w:rPr>
                  <w:color w:val="0066CC"/>
                  <w:sz w:val="24"/>
                  <w:u w:color="0066CC"/>
                </w:rPr>
                <w:t>услуги) -2024</w:t>
              </w:r>
            </w:hyperlink>
          </w:p>
        </w:tc>
      </w:tr>
      <w:tr w:rsidR="00147504" w14:paraId="2D36E1B8" w14:textId="77777777" w:rsidTr="00147504">
        <w:trPr>
          <w:trHeight w:val="751"/>
        </w:trPr>
        <w:tc>
          <w:tcPr>
            <w:tcW w:w="516" w:type="dxa"/>
          </w:tcPr>
          <w:p w14:paraId="503D3174" w14:textId="77777777" w:rsidR="00147504" w:rsidRDefault="00147504" w:rsidP="00C612EB">
            <w:pPr>
              <w:pStyle w:val="TableParagraph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8.</w:t>
            </w:r>
          </w:p>
        </w:tc>
        <w:tc>
          <w:tcPr>
            <w:tcW w:w="9407" w:type="dxa"/>
          </w:tcPr>
          <w:p w14:paraId="569F02AF" w14:textId="77777777" w:rsidR="00147504" w:rsidRDefault="00147504" w:rsidP="00C612EB">
            <w:pPr>
              <w:pStyle w:val="TableParagraph"/>
              <w:spacing w:line="240" w:lineRule="auto"/>
              <w:ind w:right="322"/>
              <w:rPr>
                <w:sz w:val="24"/>
                <w:u w:val="none"/>
              </w:rPr>
            </w:pPr>
            <w:hyperlink r:id="rId26">
              <w:r>
                <w:rPr>
                  <w:color w:val="0066CC"/>
                  <w:sz w:val="24"/>
                  <w:u w:color="0066CC"/>
                </w:rPr>
                <w:t>Что должен знать потребитель о своих правах при обнаружении в товаре недостатков -</w:t>
              </w:r>
            </w:hyperlink>
            <w:r>
              <w:rPr>
                <w:color w:val="0066CC"/>
                <w:spacing w:val="-58"/>
                <w:sz w:val="24"/>
                <w:u w:val="none"/>
              </w:rPr>
              <w:t xml:space="preserve"> </w:t>
            </w:r>
            <w:hyperlink r:id="rId27">
              <w:r>
                <w:rPr>
                  <w:color w:val="0066CC"/>
                  <w:sz w:val="24"/>
                  <w:u w:color="0066CC"/>
                </w:rPr>
                <w:t>2024</w:t>
              </w:r>
            </w:hyperlink>
          </w:p>
        </w:tc>
      </w:tr>
      <w:tr w:rsidR="00147504" w14:paraId="4CE0F59F" w14:textId="77777777" w:rsidTr="00147504">
        <w:trPr>
          <w:trHeight w:val="475"/>
        </w:trPr>
        <w:tc>
          <w:tcPr>
            <w:tcW w:w="516" w:type="dxa"/>
          </w:tcPr>
          <w:p w14:paraId="2D7E2A22" w14:textId="77777777" w:rsidR="00147504" w:rsidRDefault="00147504" w:rsidP="00C612EB">
            <w:pPr>
              <w:pStyle w:val="TableParagraph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9.</w:t>
            </w:r>
          </w:p>
        </w:tc>
        <w:tc>
          <w:tcPr>
            <w:tcW w:w="9407" w:type="dxa"/>
          </w:tcPr>
          <w:p w14:paraId="5C232F78" w14:textId="77777777" w:rsidR="00147504" w:rsidRDefault="00147504" w:rsidP="00C612EB">
            <w:pPr>
              <w:pStyle w:val="TableParagraph"/>
              <w:rPr>
                <w:sz w:val="24"/>
                <w:u w:val="none"/>
              </w:rPr>
            </w:pPr>
            <w:hyperlink r:id="rId28">
              <w:r>
                <w:rPr>
                  <w:color w:val="0066CC"/>
                  <w:sz w:val="24"/>
                  <w:u w:color="0066CC"/>
                </w:rPr>
                <w:t>Приобретение</w:t>
              </w:r>
              <w:r>
                <w:rPr>
                  <w:color w:val="0066CC"/>
                  <w:spacing w:val="-3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товаров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дистанционным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способом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-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2024</w:t>
              </w:r>
            </w:hyperlink>
          </w:p>
        </w:tc>
      </w:tr>
      <w:tr w:rsidR="00147504" w14:paraId="181CA188" w14:textId="77777777" w:rsidTr="00147504">
        <w:trPr>
          <w:trHeight w:val="468"/>
        </w:trPr>
        <w:tc>
          <w:tcPr>
            <w:tcW w:w="516" w:type="dxa"/>
          </w:tcPr>
          <w:p w14:paraId="6D3BA53B" w14:textId="77777777" w:rsidR="00147504" w:rsidRDefault="00147504" w:rsidP="00C612EB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10.</w:t>
            </w:r>
          </w:p>
        </w:tc>
        <w:tc>
          <w:tcPr>
            <w:tcW w:w="9407" w:type="dxa"/>
          </w:tcPr>
          <w:p w14:paraId="243ECBC9" w14:textId="77777777" w:rsidR="00147504" w:rsidRDefault="00147504" w:rsidP="00C612EB">
            <w:pPr>
              <w:pStyle w:val="TableParagraph"/>
              <w:spacing w:line="260" w:lineRule="exact"/>
              <w:rPr>
                <w:rFonts w:ascii="Calibri" w:hAnsi="Calibri"/>
                <w:u w:val="none"/>
              </w:rPr>
            </w:pPr>
            <w:hyperlink r:id="rId29">
              <w:r>
                <w:rPr>
                  <w:rFonts w:ascii="Calibri" w:hAnsi="Calibri"/>
                  <w:color w:val="0066CC"/>
                  <w:u w:color="0066CC"/>
                </w:rPr>
                <w:t>ПОГРАММА</w:t>
              </w:r>
              <w:r>
                <w:rPr>
                  <w:rFonts w:ascii="Calibri" w:hAnsi="Calibri"/>
                  <w:color w:val="0066CC"/>
                  <w:spacing w:val="-3"/>
                  <w:u w:color="0066CC"/>
                </w:rPr>
                <w:t xml:space="preserve"> </w:t>
              </w:r>
              <w:r>
                <w:rPr>
                  <w:rFonts w:ascii="Calibri" w:hAnsi="Calibri"/>
                  <w:color w:val="0066CC"/>
                  <w:u w:color="0066CC"/>
                </w:rPr>
                <w:t>ДОЛГОСРОЧНЫХ</w:t>
              </w:r>
              <w:r>
                <w:rPr>
                  <w:rFonts w:ascii="Calibri" w:hAnsi="Calibri"/>
                  <w:color w:val="0066CC"/>
                  <w:spacing w:val="-1"/>
                  <w:u w:color="0066CC"/>
                </w:rPr>
                <w:t xml:space="preserve"> </w:t>
              </w:r>
              <w:r>
                <w:rPr>
                  <w:rFonts w:ascii="Calibri" w:hAnsi="Calibri"/>
                  <w:color w:val="0066CC"/>
                  <w:u w:color="0066CC"/>
                </w:rPr>
                <w:t>СБЕРЕЖЕНИЙ.</w:t>
              </w:r>
              <w:r>
                <w:rPr>
                  <w:rFonts w:ascii="Calibri" w:hAnsi="Calibri"/>
                  <w:color w:val="0066CC"/>
                  <w:spacing w:val="-2"/>
                  <w:u w:color="0066CC"/>
                </w:rPr>
                <w:t xml:space="preserve"> </w:t>
              </w:r>
              <w:r>
                <w:rPr>
                  <w:rFonts w:ascii="Calibri" w:hAnsi="Calibri"/>
                  <w:color w:val="0066CC"/>
                  <w:u w:color="0066CC"/>
                </w:rPr>
                <w:t>ВОПРОСЫ</w:t>
              </w:r>
              <w:r>
                <w:rPr>
                  <w:rFonts w:ascii="Calibri" w:hAnsi="Calibri"/>
                  <w:color w:val="0066CC"/>
                  <w:spacing w:val="-1"/>
                  <w:u w:color="0066CC"/>
                </w:rPr>
                <w:t xml:space="preserve"> </w:t>
              </w:r>
              <w:r>
                <w:rPr>
                  <w:rFonts w:ascii="Calibri" w:hAnsi="Calibri"/>
                  <w:color w:val="0066CC"/>
                  <w:u w:color="0066CC"/>
                </w:rPr>
                <w:t>И</w:t>
              </w:r>
              <w:r>
                <w:rPr>
                  <w:rFonts w:ascii="Calibri" w:hAnsi="Calibri"/>
                  <w:color w:val="0066CC"/>
                  <w:spacing w:val="-3"/>
                  <w:u w:color="0066CC"/>
                </w:rPr>
                <w:t xml:space="preserve"> </w:t>
              </w:r>
              <w:r>
                <w:rPr>
                  <w:rFonts w:ascii="Calibri" w:hAnsi="Calibri"/>
                  <w:color w:val="0066CC"/>
                  <w:u w:color="0066CC"/>
                </w:rPr>
                <w:t>ОТВЕТЫ</w:t>
              </w:r>
              <w:r>
                <w:rPr>
                  <w:rFonts w:ascii="Calibri" w:hAnsi="Calibri"/>
                  <w:color w:val="0066CC"/>
                  <w:spacing w:val="-2"/>
                  <w:u w:color="0066CC"/>
                </w:rPr>
                <w:t xml:space="preserve"> </w:t>
              </w:r>
              <w:r>
                <w:rPr>
                  <w:rFonts w:ascii="Calibri" w:hAnsi="Calibri"/>
                  <w:color w:val="0066CC"/>
                  <w:u w:color="0066CC"/>
                </w:rPr>
                <w:t>-</w:t>
              </w:r>
              <w:r>
                <w:rPr>
                  <w:rFonts w:ascii="Calibri" w:hAnsi="Calibri"/>
                  <w:color w:val="0066CC"/>
                  <w:spacing w:val="-2"/>
                  <w:u w:color="0066CC"/>
                </w:rPr>
                <w:t xml:space="preserve"> </w:t>
              </w:r>
              <w:r>
                <w:rPr>
                  <w:rFonts w:ascii="Calibri" w:hAnsi="Calibri"/>
                  <w:color w:val="0066CC"/>
                  <w:u w:color="0066CC"/>
                </w:rPr>
                <w:t>2024</w:t>
              </w:r>
            </w:hyperlink>
          </w:p>
        </w:tc>
      </w:tr>
      <w:tr w:rsidR="00147504" w14:paraId="134B1132" w14:textId="77777777" w:rsidTr="00147504">
        <w:trPr>
          <w:trHeight w:val="275"/>
        </w:trPr>
        <w:tc>
          <w:tcPr>
            <w:tcW w:w="9923" w:type="dxa"/>
            <w:gridSpan w:val="2"/>
          </w:tcPr>
          <w:p w14:paraId="1D6DAB23" w14:textId="77777777" w:rsidR="00147504" w:rsidRDefault="00147504" w:rsidP="00C612EB">
            <w:pPr>
              <w:pStyle w:val="TableParagraph"/>
              <w:spacing w:line="256" w:lineRule="exact"/>
              <w:ind w:left="4319" w:right="431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Справочник</w:t>
            </w:r>
          </w:p>
        </w:tc>
      </w:tr>
      <w:tr w:rsidR="00147504" w14:paraId="5375D98E" w14:textId="77777777" w:rsidTr="00147504">
        <w:trPr>
          <w:trHeight w:val="475"/>
        </w:trPr>
        <w:tc>
          <w:tcPr>
            <w:tcW w:w="516" w:type="dxa"/>
          </w:tcPr>
          <w:p w14:paraId="41DF5679" w14:textId="77777777" w:rsidR="00147504" w:rsidRDefault="00147504" w:rsidP="00C612EB">
            <w:pPr>
              <w:pStyle w:val="TableParagraph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</w:t>
            </w:r>
          </w:p>
        </w:tc>
        <w:tc>
          <w:tcPr>
            <w:tcW w:w="9407" w:type="dxa"/>
          </w:tcPr>
          <w:p w14:paraId="30053959" w14:textId="77777777" w:rsidR="00147504" w:rsidRDefault="00147504" w:rsidP="00C612EB">
            <w:pPr>
              <w:pStyle w:val="TableParagraph"/>
              <w:rPr>
                <w:sz w:val="24"/>
                <w:u w:val="none"/>
              </w:rPr>
            </w:pPr>
            <w:hyperlink r:id="rId30">
              <w:r>
                <w:rPr>
                  <w:color w:val="0066CC"/>
                  <w:sz w:val="24"/>
                  <w:u w:color="0066CC"/>
                </w:rPr>
                <w:t>Справочник</w:t>
              </w:r>
              <w:r>
                <w:rPr>
                  <w:color w:val="0066CC"/>
                  <w:spacing w:val="-3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потребителя</w:t>
              </w:r>
              <w:r>
                <w:rPr>
                  <w:color w:val="0066CC"/>
                  <w:spacing w:val="-3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-</w:t>
              </w:r>
              <w:r>
                <w:rPr>
                  <w:color w:val="0066CC"/>
                  <w:spacing w:val="-2"/>
                  <w:sz w:val="24"/>
                  <w:u w:color="0066CC"/>
                </w:rPr>
                <w:t xml:space="preserve"> </w:t>
              </w:r>
              <w:r>
                <w:rPr>
                  <w:color w:val="0066CC"/>
                  <w:sz w:val="24"/>
                  <w:u w:color="0066CC"/>
                </w:rPr>
                <w:t>2024</w:t>
              </w:r>
            </w:hyperlink>
          </w:p>
        </w:tc>
      </w:tr>
    </w:tbl>
    <w:p w14:paraId="357213DF" w14:textId="071F8AFF" w:rsidR="00147504" w:rsidRDefault="00147504"/>
    <w:sectPr w:rsidR="0014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3"/>
    <w:rsid w:val="00147504"/>
    <w:rsid w:val="004461A4"/>
    <w:rsid w:val="004B734D"/>
    <w:rsid w:val="006F22C2"/>
    <w:rsid w:val="00D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BBBF"/>
  <w15:chartTrackingRefBased/>
  <w15:docId w15:val="{AD7CE86F-CAE6-4446-9E4E-0D3F9EEA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2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61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61A4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  <w:u w:val="single" w:color="00000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e.bashkortostan.ru/documents/active/577634/" TargetMode="External"/><Relationship Id="rId13" Type="http://schemas.openxmlformats.org/officeDocument/2006/relationships/hyperlink" Target="https://trade.bashkortostan.ru/documents/active/577625/" TargetMode="External"/><Relationship Id="rId18" Type="http://schemas.openxmlformats.org/officeDocument/2006/relationships/hyperlink" Target="https://trade.bashkortostan.ru/documents/active/577622/" TargetMode="External"/><Relationship Id="rId26" Type="http://schemas.openxmlformats.org/officeDocument/2006/relationships/hyperlink" Target="https://trade.bashkortostan.ru/documents/active/57761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ade.bashkortostan.ru/documents/active/577619/" TargetMode="External"/><Relationship Id="rId7" Type="http://schemas.openxmlformats.org/officeDocument/2006/relationships/hyperlink" Target="https://trade.bashkortostan.ru/documents/active/577636/" TargetMode="External"/><Relationship Id="rId12" Type="http://schemas.openxmlformats.org/officeDocument/2006/relationships/hyperlink" Target="https://trade.bashkortostan.ru/documents/active/577626/" TargetMode="External"/><Relationship Id="rId17" Type="http://schemas.openxmlformats.org/officeDocument/2006/relationships/hyperlink" Target="https://trade.bashkortostan.ru/documents/active/577671/" TargetMode="External"/><Relationship Id="rId25" Type="http://schemas.openxmlformats.org/officeDocument/2006/relationships/hyperlink" Target="https://trade.bashkortostan.ru/documents/active/57761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de.bashkortostan.ru/documents/active/577623/" TargetMode="External"/><Relationship Id="rId20" Type="http://schemas.openxmlformats.org/officeDocument/2006/relationships/hyperlink" Target="https://trade.bashkortostan.ru/documents/active/577619/" TargetMode="External"/><Relationship Id="rId29" Type="http://schemas.openxmlformats.org/officeDocument/2006/relationships/hyperlink" Target="https://trade.bashkortostan.ru/documents/active/56180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rade.bashkortostan.ru/documents/active/577637/" TargetMode="External"/><Relationship Id="rId11" Type="http://schemas.openxmlformats.org/officeDocument/2006/relationships/hyperlink" Target="https://trade.bashkortostan.ru/documents/active/577626/" TargetMode="External"/><Relationship Id="rId24" Type="http://schemas.openxmlformats.org/officeDocument/2006/relationships/hyperlink" Target="https://trade.bashkortostan.ru/documents/active/577616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trade.bashkortostan.ru/documents/active/577638/" TargetMode="External"/><Relationship Id="rId15" Type="http://schemas.openxmlformats.org/officeDocument/2006/relationships/hyperlink" Target="https://trade.bashkortostan.ru/documents/active/577624/" TargetMode="External"/><Relationship Id="rId23" Type="http://schemas.openxmlformats.org/officeDocument/2006/relationships/hyperlink" Target="https://trade.bashkortostan.ru/documents/active/577617/" TargetMode="External"/><Relationship Id="rId28" Type="http://schemas.openxmlformats.org/officeDocument/2006/relationships/hyperlink" Target="https://trade.bashkortostan.ru/documents/active/577607/" TargetMode="External"/><Relationship Id="rId10" Type="http://schemas.openxmlformats.org/officeDocument/2006/relationships/hyperlink" Target="https://trade.bashkortostan.ru/documents/active/577630/" TargetMode="External"/><Relationship Id="rId19" Type="http://schemas.openxmlformats.org/officeDocument/2006/relationships/hyperlink" Target="https://trade.bashkortostan.ru/documents/other/577621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de.bashkortostan.ru/documents/active/577632/" TargetMode="External"/><Relationship Id="rId14" Type="http://schemas.openxmlformats.org/officeDocument/2006/relationships/hyperlink" Target="https://trade.bashkortostan.ru/documents/active/577625/" TargetMode="External"/><Relationship Id="rId22" Type="http://schemas.openxmlformats.org/officeDocument/2006/relationships/hyperlink" Target="https://trade.bashkortostan.ru/documents/active/577618/" TargetMode="External"/><Relationship Id="rId27" Type="http://schemas.openxmlformats.org/officeDocument/2006/relationships/hyperlink" Target="https://trade.bashkortostan.ru/documents/active/577614/" TargetMode="External"/><Relationship Id="rId30" Type="http://schemas.openxmlformats.org/officeDocument/2006/relationships/hyperlink" Target="https://trade.bashkortostan.ru/documents/active/5776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202C-D62A-4EB7-B9D8-3F9EE928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VasilevaNT</dc:creator>
  <cp:keywords/>
  <dc:description/>
  <cp:lastModifiedBy>VasilevaNT</cp:lastModifiedBy>
  <cp:revision>2</cp:revision>
  <dcterms:created xsi:type="dcterms:W3CDTF">2024-10-02T08:59:00Z</dcterms:created>
  <dcterms:modified xsi:type="dcterms:W3CDTF">2024-10-02T09:44:00Z</dcterms:modified>
</cp:coreProperties>
</file>