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8585F">
      <w:pPr>
        <w:spacing w:before="78" w:line="244" w:lineRule="auto"/>
        <w:ind w:right="2336"/>
        <w:jc w:val="left"/>
        <w:rPr>
          <w:b/>
          <w:sz w:val="27"/>
          <w:lang w:val="ru-RU"/>
        </w:rPr>
      </w:pPr>
    </w:p>
    <w:p w14:paraId="18C36058">
      <w:pPr>
        <w:pStyle w:val="5"/>
        <w:spacing w:before="4"/>
        <w:jc w:val="center"/>
        <w:rPr>
          <w:rFonts w:hint="default"/>
          <w:b/>
          <w:sz w:val="26"/>
        </w:rPr>
      </w:pPr>
      <w:r>
        <w:rPr>
          <w:rFonts w:hint="default"/>
          <w:b/>
          <w:sz w:val="26"/>
        </w:rPr>
        <w:t xml:space="preserve">Анализ финансово-экономическое состояние малого и </w:t>
      </w:r>
    </w:p>
    <w:p w14:paraId="059A141D">
      <w:pPr>
        <w:pStyle w:val="5"/>
        <w:spacing w:before="4"/>
        <w:jc w:val="center"/>
        <w:rPr>
          <w:rFonts w:hint="default"/>
          <w:b/>
          <w:sz w:val="26"/>
        </w:rPr>
      </w:pPr>
      <w:r>
        <w:rPr>
          <w:rFonts w:hint="default"/>
          <w:b/>
          <w:sz w:val="26"/>
        </w:rPr>
        <w:t xml:space="preserve">среднего предпринимательства в сельском поселении </w:t>
      </w:r>
    </w:p>
    <w:p w14:paraId="2BE1BB69">
      <w:pPr>
        <w:pStyle w:val="5"/>
        <w:spacing w:before="4"/>
        <w:jc w:val="center"/>
        <w:rPr>
          <w:rFonts w:hint="default"/>
          <w:b/>
          <w:sz w:val="26"/>
        </w:rPr>
      </w:pPr>
      <w:r>
        <w:rPr>
          <w:rFonts w:hint="default"/>
          <w:b/>
          <w:sz w:val="26"/>
        </w:rPr>
        <w:t>Тугайский сельсовет за 202</w:t>
      </w:r>
      <w:r>
        <w:rPr>
          <w:rFonts w:hint="default"/>
          <w:b/>
          <w:sz w:val="26"/>
          <w:lang w:val="ru-RU"/>
        </w:rPr>
        <w:t>4</w:t>
      </w:r>
      <w:r>
        <w:rPr>
          <w:rFonts w:hint="default"/>
          <w:b/>
          <w:sz w:val="26"/>
        </w:rPr>
        <w:t xml:space="preserve"> год</w:t>
      </w:r>
    </w:p>
    <w:p w14:paraId="44B9709C">
      <w:pPr>
        <w:pStyle w:val="5"/>
        <w:spacing w:before="4"/>
        <w:jc w:val="center"/>
        <w:rPr>
          <w:rFonts w:hint="default"/>
          <w:b/>
          <w:sz w:val="26"/>
        </w:rPr>
      </w:pPr>
    </w:p>
    <w:p w14:paraId="0DDF6B70">
      <w:pPr>
        <w:pStyle w:val="5"/>
        <w:spacing w:line="249" w:lineRule="auto"/>
        <w:ind w:left="698" w:right="562" w:firstLine="700"/>
      </w:pPr>
      <w:r>
        <w:t>Согласно</w:t>
      </w:r>
      <w:r>
        <w:rPr>
          <w:spacing w:val="-13"/>
        </w:rPr>
        <w:t xml:space="preserve"> </w:t>
      </w:r>
      <w:r>
        <w:t>ч.1</w:t>
      </w:r>
      <w:r>
        <w:rPr>
          <w:spacing w:val="-12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ФЗ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24.07.2007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209-ФЗ</w:t>
      </w:r>
      <w:r>
        <w:rPr>
          <w:spacing w:val="-12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малого</w:t>
      </w:r>
      <w:r>
        <w:rPr>
          <w:spacing w:val="-12"/>
        </w:rPr>
        <w:t xml:space="preserve"> </w:t>
      </w:r>
      <w:r>
        <w:t>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</w:t>
      </w:r>
      <w:r>
        <w:rPr>
          <w:spacing w:val="-3"/>
        </w:rPr>
        <w:t xml:space="preserve"> </w:t>
      </w:r>
      <w:r>
        <w:t>законом.</w:t>
      </w:r>
    </w:p>
    <w:p w14:paraId="4F295551">
      <w:pPr>
        <w:pStyle w:val="5"/>
        <w:spacing w:line="249" w:lineRule="auto"/>
        <w:ind w:left="698" w:right="566" w:firstLine="700"/>
      </w:pPr>
      <w: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 w14:paraId="7FBAF603">
      <w:pPr>
        <w:pStyle w:val="5"/>
        <w:spacing w:line="249" w:lineRule="auto"/>
        <w:ind w:left="698" w:right="564" w:firstLine="700"/>
      </w:pPr>
      <w:r>
        <w:t>В соответствии с п. 28 ч. 1 ст. 14 ФЗ от 06.10.2003 года № 131 -ФЗ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14:paraId="427CDF61">
      <w:pPr>
        <w:pStyle w:val="5"/>
        <w:tabs>
          <w:tab w:val="left" w:pos="2559"/>
          <w:tab w:val="left" w:pos="3118"/>
          <w:tab w:val="left" w:pos="5483"/>
          <w:tab w:val="left" w:pos="8297"/>
          <w:tab w:val="left" w:pos="9876"/>
        </w:tabs>
        <w:spacing w:line="249" w:lineRule="auto"/>
        <w:ind w:left="698" w:right="566" w:firstLine="700"/>
        <w:jc w:val="right"/>
      </w:pPr>
      <w:r>
        <w:t>В адрес Администрации Тугайского сельского</w:t>
      </w:r>
      <w:r>
        <w:rPr>
          <w:spacing w:val="2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заявлений организаций</w:t>
      </w:r>
      <w:r>
        <w:tab/>
      </w:r>
      <w:r>
        <w:t>и</w:t>
      </w:r>
      <w:r>
        <w:tab/>
      </w:r>
      <w:r>
        <w:t>индивидуальных</w:t>
      </w:r>
      <w:r>
        <w:tab/>
      </w:r>
      <w:r>
        <w:t>предпринимательств</w:t>
      </w:r>
      <w:r>
        <w:tab/>
      </w:r>
      <w:r>
        <w:t>заявлений</w:t>
      </w:r>
      <w:r>
        <w:tab/>
      </w:r>
      <w:r>
        <w:rPr>
          <w:spacing w:val="-14"/>
        </w:rPr>
        <w:t>о</w:t>
      </w:r>
      <w:r>
        <w:t xml:space="preserve"> предоставлении</w:t>
      </w:r>
      <w:r>
        <w:rPr>
          <w:spacing w:val="35"/>
        </w:rPr>
        <w:t xml:space="preserve"> </w:t>
      </w:r>
      <w:r>
        <w:t>льгот,</w:t>
      </w:r>
      <w:r>
        <w:rPr>
          <w:spacing w:val="35"/>
        </w:rPr>
        <w:t xml:space="preserve"> </w:t>
      </w:r>
      <w:r>
        <w:t>отсрочек,</w:t>
      </w:r>
      <w:r>
        <w:rPr>
          <w:spacing w:val="36"/>
        </w:rPr>
        <w:t xml:space="preserve"> </w:t>
      </w:r>
      <w:r>
        <w:t>рассрочек,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списании</w:t>
      </w:r>
      <w:r>
        <w:rPr>
          <w:spacing w:val="35"/>
        </w:rPr>
        <w:t xml:space="preserve"> </w:t>
      </w:r>
      <w:r>
        <w:t>задолженности</w:t>
      </w:r>
      <w:r>
        <w:rPr>
          <w:spacing w:val="35"/>
        </w:rPr>
        <w:t xml:space="preserve"> </w:t>
      </w:r>
      <w:r>
        <w:t>по платежам в бюджеты бюджетной системы Российской Федерации не</w:t>
      </w:r>
      <w:r>
        <w:rPr>
          <w:spacing w:val="-31"/>
        </w:rPr>
        <w:t xml:space="preserve"> </w:t>
      </w:r>
      <w:r>
        <w:t>поступало.</w:t>
      </w:r>
    </w:p>
    <w:p w14:paraId="4B9263AE">
      <w:pPr>
        <w:pStyle w:val="5"/>
        <w:spacing w:line="249" w:lineRule="auto"/>
        <w:ind w:left="698" w:right="565" w:firstLine="700"/>
      </w:pPr>
      <w:r>
        <w:t xml:space="preserve">На </w:t>
      </w:r>
      <w:r>
        <w:rPr>
          <w:b/>
        </w:rPr>
        <w:t>01.01.202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года </w:t>
      </w:r>
      <w:r>
        <w:rPr>
          <w:b w:val="0"/>
          <w:bCs/>
          <w:lang w:val="ru-RU"/>
        </w:rPr>
        <w:t>перечень</w:t>
      </w:r>
      <w:r>
        <w:rPr>
          <w:rFonts w:hint="default"/>
          <w:b w:val="0"/>
          <w:bCs/>
          <w:lang w:val="ru-RU"/>
        </w:rPr>
        <w:t xml:space="preserve"> </w:t>
      </w:r>
      <w:r>
        <w:t xml:space="preserve">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территории сельского поселения Тугайский сельсовет утвержден решением совета </w:t>
      </w:r>
      <w:r>
        <w:t xml:space="preserve"> </w:t>
      </w:r>
      <w:r>
        <w:rPr>
          <w:rFonts w:hint="default"/>
        </w:rPr>
        <w:t>сельского поселения Тугайский сельсовет</w:t>
      </w:r>
      <w:r>
        <w:rPr>
          <w:rFonts w:hint="default"/>
          <w:lang w:val="ru-RU"/>
        </w:rPr>
        <w:t xml:space="preserve"> № 19-12 от 26.12.2024 «Об утверждении Перечня муниципального имущества сельского поселения Тугайский сельсовет  муниципального района Благовещенский район Республики Башкортостан, которое может быть использовано только в целях предоставления в аренду субъектам малого и среднего предпринимательства» </w:t>
      </w:r>
      <w:r>
        <w:t>.</w:t>
      </w:r>
    </w:p>
    <w:p w14:paraId="4E37B885">
      <w:pPr>
        <w:pStyle w:val="5"/>
        <w:spacing w:line="249" w:lineRule="auto"/>
        <w:ind w:left="698" w:right="565" w:firstLine="700"/>
      </w:pPr>
    </w:p>
    <w:p w14:paraId="207E50CB">
      <w:pPr>
        <w:pStyle w:val="5"/>
        <w:spacing w:line="249" w:lineRule="auto"/>
        <w:ind w:left="698" w:right="565" w:firstLine="700"/>
      </w:pPr>
    </w:p>
    <w:p w14:paraId="62A4FD00">
      <w:pPr>
        <w:pStyle w:val="5"/>
        <w:spacing w:line="249" w:lineRule="auto"/>
        <w:ind w:left="698" w:right="565" w:firstLine="700"/>
      </w:pPr>
    </w:p>
    <w:p w14:paraId="532B46B2">
      <w:pPr>
        <w:pStyle w:val="5"/>
        <w:spacing w:line="249" w:lineRule="auto"/>
        <w:ind w:left="698" w:right="565" w:firstLine="700"/>
      </w:pPr>
    </w:p>
    <w:p w14:paraId="4A06E313">
      <w:pPr>
        <w:spacing w:line="305" w:lineRule="exact"/>
        <w:ind w:left="1459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Информация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размещается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на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основании </w:t>
      </w:r>
      <w:r>
        <w:rPr>
          <w:i/>
          <w:spacing w:val="28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пункта </w:t>
      </w:r>
      <w:r>
        <w:rPr>
          <w:i/>
          <w:spacing w:val="31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2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z w:val="27"/>
          <w:u w:val="single"/>
        </w:rPr>
        <w:t xml:space="preserve">статьи </w:t>
      </w:r>
      <w:r>
        <w:rPr>
          <w:i/>
          <w:spacing w:val="30"/>
          <w:sz w:val="27"/>
          <w:u w:val="single"/>
        </w:rPr>
        <w:t xml:space="preserve"> </w:t>
      </w:r>
      <w:r>
        <w:rPr>
          <w:i/>
          <w:spacing w:val="2"/>
          <w:sz w:val="27"/>
          <w:u w:val="single"/>
        </w:rPr>
        <w:t>19</w:t>
      </w:r>
    </w:p>
    <w:p w14:paraId="05423A14">
      <w:pPr>
        <w:ind w:left="761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Федерального  закона  от  24.07.2007  №  209-ФЗ  «О  развитии  малого</w:t>
      </w:r>
      <w:r>
        <w:rPr>
          <w:i/>
          <w:spacing w:val="-25"/>
          <w:sz w:val="27"/>
          <w:u w:val="single"/>
        </w:rPr>
        <w:t xml:space="preserve"> </w:t>
      </w:r>
      <w:r>
        <w:rPr>
          <w:i/>
          <w:sz w:val="27"/>
          <w:u w:val="single"/>
        </w:rPr>
        <w:t>и</w:t>
      </w:r>
    </w:p>
    <w:p w14:paraId="58BAD380">
      <w:pPr>
        <w:ind w:left="761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среднего предпринимательства в Российской Федерации»</w:t>
      </w:r>
    </w:p>
    <w:p w14:paraId="1250C539">
      <w:pPr>
        <w:pStyle w:val="5"/>
        <w:tabs>
          <w:tab w:val="left" w:pos="1856"/>
          <w:tab w:val="left" w:pos="2288"/>
          <w:tab w:val="left" w:pos="3600"/>
          <w:tab w:val="left" w:pos="6409"/>
          <w:tab w:val="left" w:pos="6824"/>
          <w:tab w:val="left" w:pos="7956"/>
        </w:tabs>
        <w:spacing w:before="250" w:line="249" w:lineRule="auto"/>
        <w:ind w:left="761" w:right="1276"/>
        <w:jc w:val="left"/>
      </w:pPr>
      <w:r>
        <w:t>Федеральные статистические наблюдения за деятельностью субъектов малого</w:t>
      </w:r>
      <w:r>
        <w:tab/>
      </w:r>
      <w:r>
        <w:t>и</w:t>
      </w:r>
      <w:r>
        <w:tab/>
      </w:r>
      <w:r>
        <w:t>среднего</w:t>
      </w:r>
      <w:r>
        <w:tab/>
      </w:r>
      <w:r>
        <w:t>предпринимательства</w:t>
      </w:r>
      <w:r>
        <w:tab/>
      </w:r>
      <w:r>
        <w:t>в</w:t>
      </w:r>
      <w:r>
        <w:tab/>
      </w:r>
      <w:r>
        <w:t>разрезе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Р</w:t>
      </w:r>
      <w:r>
        <w:t>еспублики</w:t>
      </w:r>
    </w:p>
    <w:p w14:paraId="15DB3B42">
      <w:pPr>
        <w:pStyle w:val="5"/>
        <w:spacing w:before="63" w:line="247" w:lineRule="auto"/>
        <w:ind w:left="761" w:right="1275"/>
      </w:pPr>
      <w:r>
        <w:t>Башкортостан проводятся выборочно путем ежемесячных и (или) ежеквартальных обследований деятельности малых и средних предприятий. Информация размещена на сайте</w:t>
      </w:r>
      <w:r>
        <w:fldChar w:fldCharType="begin"/>
      </w:r>
      <w:r>
        <w:instrText xml:space="preserve"> HYPERLINK "http://irkutskstat.gks.ru/wps/wcm/connect/rosstat_ts/irkutskstat/ru/statistics/enterprises/" \h </w:instrText>
      </w:r>
      <w:r>
        <w:fldChar w:fldCharType="separate"/>
      </w:r>
      <w:r>
        <w:rPr>
          <w:color w:val="0066CC"/>
          <w:u w:val="single" w:color="0066CC"/>
        </w:rPr>
        <w:t xml:space="preserve"> Башкортостанстат.</w:t>
      </w:r>
      <w:r>
        <w:rPr>
          <w:color w:val="0066CC"/>
          <w:u w:val="single" w:color="0066CC"/>
        </w:rPr>
        <w:fldChar w:fldCharType="end"/>
      </w:r>
    </w:p>
    <w:p w14:paraId="167D1B83">
      <w:pPr>
        <w:pStyle w:val="5"/>
        <w:spacing w:before="246" w:line="244" w:lineRule="auto"/>
        <w:ind w:left="761" w:right="1274"/>
      </w:pPr>
      <w: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в 2021 г. можно ознакомиться на сайте</w:t>
      </w:r>
    </w:p>
    <w:p w14:paraId="58951D79">
      <w:pPr>
        <w:pStyle w:val="5"/>
        <w:spacing w:before="3"/>
        <w:ind w:left="761"/>
      </w:pPr>
      <w:r>
        <w:fldChar w:fldCharType="begin"/>
      </w:r>
      <w:r>
        <w:instrText xml:space="preserve"> HYPERLINK "http://irkutskstat.gks.ru/wps/wcm/connect/rosstat_ts/irkutskstat/ru/statistics/enterprises/" \h </w:instrText>
      </w:r>
      <w:r>
        <w:fldChar w:fldCharType="separate"/>
      </w:r>
      <w:r>
        <w:rPr>
          <w:color w:val="0066CC"/>
          <w:spacing w:val="-68"/>
          <w:u w:val="single" w:color="0066CC"/>
        </w:rPr>
        <w:t xml:space="preserve"> </w:t>
      </w:r>
      <w:r>
        <w:rPr>
          <w:color w:val="0066CC"/>
          <w:u w:val="single" w:color="0066CC"/>
        </w:rPr>
        <w:t>Башкортостанстат.</w:t>
      </w:r>
      <w:r>
        <w:rPr>
          <w:color w:val="0066CC"/>
          <w:u w:val="single" w:color="0066CC"/>
        </w:rPr>
        <w:fldChar w:fldCharType="end"/>
      </w:r>
    </w:p>
    <w:p w14:paraId="6B987D3A">
      <w:pPr>
        <w:spacing w:before="246"/>
        <w:ind w:left="761"/>
        <w:jc w:val="both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Информация о реализации государственных и муниципальных программ</w:t>
      </w:r>
    </w:p>
    <w:p w14:paraId="540904D8">
      <w:pPr>
        <w:spacing w:before="6"/>
        <w:ind w:left="761"/>
        <w:jc w:val="both"/>
        <w:rPr>
          <w:i/>
          <w:sz w:val="27"/>
        </w:rPr>
      </w:pPr>
      <w:r>
        <w:rPr>
          <w:spacing w:val="-68"/>
          <w:sz w:val="27"/>
          <w:u w:val="single"/>
        </w:rPr>
        <w:t xml:space="preserve"> </w:t>
      </w:r>
      <w:r>
        <w:rPr>
          <w:i/>
          <w:sz w:val="27"/>
          <w:u w:val="single"/>
        </w:rPr>
        <w:t>для субъектов малого и среднего предпринимательства</w:t>
      </w:r>
    </w:p>
    <w:p w14:paraId="790BA629">
      <w:pPr>
        <w:pStyle w:val="5"/>
        <w:spacing w:before="247" w:line="249" w:lineRule="auto"/>
        <w:ind w:left="761" w:right="1280"/>
      </w:pPr>
      <w:r>
        <w:t>Общую информацию о реализации разных видов программ по поддержке и развитию малого и среднего предпринимательства можно найти на сайте Министерства экономического развития.</w:t>
      </w:r>
    </w:p>
    <w:p w14:paraId="4EF26EFA">
      <w:pPr>
        <w:pStyle w:val="5"/>
        <w:spacing w:before="239" w:line="249" w:lineRule="auto"/>
        <w:ind w:left="761" w:right="1272"/>
      </w:pPr>
      <w:r>
        <w:t xml:space="preserve">С </w:t>
      </w:r>
      <w:r>
        <w:rPr>
          <w:lang w:val="ru-RU"/>
        </w:rPr>
        <w:t>целевой</w:t>
      </w:r>
      <w:r>
        <w:rPr>
          <w:rFonts w:hint="default"/>
          <w:lang w:val="ru-RU"/>
        </w:rPr>
        <w:t xml:space="preserve"> </w:t>
      </w:r>
      <w:r>
        <w:t>программой «</w:t>
      </w:r>
      <w:r>
        <w:rPr>
          <w:rFonts w:hint="default"/>
        </w:rPr>
        <w:t>Об утверждении муниципальной Программы развития субъектов малого и среднего предпринимательства в сельском поселении Тугайский сельсовет муниципального района Благовещенский район Республики Башкортостан на 202</w:t>
      </w:r>
      <w:r>
        <w:rPr>
          <w:rFonts w:hint="default"/>
          <w:lang w:val="ru-RU"/>
        </w:rPr>
        <w:t>5</w:t>
      </w:r>
      <w:r>
        <w:rPr>
          <w:rFonts w:hint="default"/>
        </w:rPr>
        <w:t xml:space="preserve"> - 202</w:t>
      </w:r>
      <w:r>
        <w:rPr>
          <w:rFonts w:hint="default"/>
          <w:lang w:val="ru-RU"/>
        </w:rPr>
        <w:t>7</w:t>
      </w:r>
      <w:r>
        <w:rPr>
          <w:rFonts w:hint="default"/>
        </w:rPr>
        <w:t xml:space="preserve"> годы</w:t>
      </w:r>
      <w:r>
        <w:rPr>
          <w:rFonts w:hint="default"/>
          <w:lang w:val="ru-RU"/>
        </w:rPr>
        <w:t>»</w:t>
      </w:r>
      <w:r>
        <w:t xml:space="preserve"> можно ознакомиться на сайте Администрации сельского поселения Тугайский сельсовет.</w:t>
      </w:r>
    </w:p>
    <w:p w14:paraId="45983EDE">
      <w:pPr>
        <w:pStyle w:val="5"/>
        <w:spacing w:before="235" w:line="249" w:lineRule="auto"/>
        <w:ind w:left="761" w:right="1275"/>
      </w:pPr>
      <w:r>
        <w:t>Сведения о количестве субъектов малого и среднего предпринимательства, об их классификации по видам экономической деятельности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обороте</w:t>
      </w:r>
      <w:r>
        <w:rPr>
          <w:spacing w:val="-17"/>
        </w:rPr>
        <w:t xml:space="preserve"> </w:t>
      </w:r>
      <w:r>
        <w:t>товаров</w:t>
      </w:r>
      <w:r>
        <w:rPr>
          <w:spacing w:val="-18"/>
        </w:rPr>
        <w:t xml:space="preserve"> </w:t>
      </w:r>
      <w:r>
        <w:t>(работ,</w:t>
      </w:r>
      <w:r>
        <w:rPr>
          <w:spacing w:val="-19"/>
        </w:rPr>
        <w:t xml:space="preserve"> </w:t>
      </w:r>
      <w:r>
        <w:t>услуг),</w:t>
      </w:r>
      <w:r>
        <w:rPr>
          <w:spacing w:val="-16"/>
        </w:rPr>
        <w:t xml:space="preserve"> </w:t>
      </w:r>
      <w:r>
        <w:t>производимых</w:t>
      </w:r>
      <w:r>
        <w:rPr>
          <w:spacing w:val="-16"/>
        </w:rPr>
        <w:t xml:space="preserve"> </w:t>
      </w:r>
      <w:r>
        <w:t>данными субъектами на 01.01.202</w:t>
      </w:r>
      <w:r>
        <w:rPr>
          <w:rFonts w:hint="default"/>
          <w:lang w:val="ru-RU"/>
        </w:rPr>
        <w:t>5</w:t>
      </w:r>
      <w:r>
        <w:rPr>
          <w:spacing w:val="-6"/>
        </w:rPr>
        <w:t xml:space="preserve"> </w:t>
      </w:r>
      <w:r>
        <w:t>года</w:t>
      </w:r>
    </w:p>
    <w:p w14:paraId="7CB0A083">
      <w:pPr>
        <w:pStyle w:val="5"/>
        <w:spacing w:before="7"/>
        <w:jc w:val="left"/>
        <w:rPr>
          <w:sz w:val="14"/>
        </w:rPr>
      </w:pPr>
    </w:p>
    <w:tbl>
      <w:tblPr>
        <w:tblStyle w:val="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2521"/>
        <w:gridCol w:w="4454"/>
      </w:tblGrid>
      <w:tr w14:paraId="15C67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3390" w:type="dxa"/>
          </w:tcPr>
          <w:p w14:paraId="1F0AC7F0">
            <w:pPr>
              <w:pStyle w:val="9"/>
              <w:spacing w:before="5"/>
              <w:ind w:left="301" w:right="294"/>
              <w:rPr>
                <w:sz w:val="19"/>
              </w:rPr>
            </w:pPr>
            <w:r>
              <w:rPr>
                <w:sz w:val="19"/>
              </w:rPr>
              <w:t>Вид экономической деятельности</w:t>
            </w:r>
          </w:p>
        </w:tc>
        <w:tc>
          <w:tcPr>
            <w:tcW w:w="2521" w:type="dxa"/>
          </w:tcPr>
          <w:p w14:paraId="7BA50FE3">
            <w:pPr>
              <w:pStyle w:val="9"/>
              <w:spacing w:before="5" w:line="247" w:lineRule="auto"/>
              <w:ind w:left="21" w:right="19"/>
              <w:rPr>
                <w:sz w:val="19"/>
              </w:rPr>
            </w:pPr>
            <w:r>
              <w:rPr>
                <w:sz w:val="19"/>
              </w:rPr>
              <w:t>Количество субъектов малого и среднего</w:t>
            </w:r>
          </w:p>
          <w:p w14:paraId="065F5F2B">
            <w:pPr>
              <w:pStyle w:val="9"/>
              <w:spacing w:before="1"/>
              <w:ind w:left="21" w:right="19"/>
              <w:rPr>
                <w:sz w:val="19"/>
              </w:rPr>
            </w:pPr>
            <w:r>
              <w:rPr>
                <w:sz w:val="19"/>
              </w:rPr>
              <w:t>предпринимательства</w:t>
            </w:r>
          </w:p>
        </w:tc>
        <w:tc>
          <w:tcPr>
            <w:tcW w:w="4454" w:type="dxa"/>
            <w:tcBorders>
              <w:right w:val="nil"/>
            </w:tcBorders>
          </w:tcPr>
          <w:p w14:paraId="13D2B716">
            <w:pPr>
              <w:pStyle w:val="9"/>
              <w:spacing w:before="5" w:line="247" w:lineRule="auto"/>
              <w:ind w:left="368" w:right="371" w:hanging="1"/>
              <w:rPr>
                <w:sz w:val="19"/>
              </w:rPr>
            </w:pPr>
            <w:r>
              <w:rPr>
                <w:sz w:val="19"/>
              </w:rPr>
              <w:t>Сведения об обороте товаров (работ, услуг), производимых субъектами малого и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среднего предпринимательства</w:t>
            </w:r>
          </w:p>
        </w:tc>
      </w:tr>
      <w:tr w14:paraId="5053F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3390" w:type="dxa"/>
          </w:tcPr>
          <w:p w14:paraId="7AFEB7A2">
            <w:pPr>
              <w:pStyle w:val="9"/>
              <w:spacing w:before="5"/>
              <w:jc w:val="left"/>
              <w:rPr>
                <w:sz w:val="26"/>
              </w:rPr>
            </w:pPr>
          </w:p>
          <w:p w14:paraId="18D7B4A5">
            <w:pPr>
              <w:pStyle w:val="9"/>
              <w:ind w:left="301" w:right="293"/>
              <w:rPr>
                <w:sz w:val="27"/>
              </w:rPr>
            </w:pPr>
            <w:r>
              <w:rPr>
                <w:sz w:val="27"/>
              </w:rPr>
              <w:t>Розничная торговля</w:t>
            </w:r>
          </w:p>
        </w:tc>
        <w:tc>
          <w:tcPr>
            <w:tcW w:w="2521" w:type="dxa"/>
          </w:tcPr>
          <w:p w14:paraId="2639DBE9">
            <w:pPr>
              <w:pStyle w:val="9"/>
              <w:spacing w:before="6"/>
              <w:jc w:val="left"/>
              <w:rPr>
                <w:sz w:val="29"/>
              </w:rPr>
            </w:pPr>
          </w:p>
          <w:p w14:paraId="14B63571">
            <w:pPr>
              <w:pStyle w:val="9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4" w:type="dxa"/>
            <w:tcBorders>
              <w:right w:val="nil"/>
            </w:tcBorders>
          </w:tcPr>
          <w:p w14:paraId="2D2CE194">
            <w:pPr>
              <w:pStyle w:val="9"/>
              <w:jc w:val="left"/>
              <w:rPr>
                <w:sz w:val="30"/>
              </w:rPr>
            </w:pPr>
          </w:p>
          <w:p w14:paraId="2DD6C714">
            <w:pPr>
              <w:pStyle w:val="9"/>
              <w:spacing w:before="2"/>
              <w:jc w:val="left"/>
              <w:rPr>
                <w:sz w:val="28"/>
              </w:rPr>
            </w:pPr>
          </w:p>
          <w:p w14:paraId="23A01BB7">
            <w:pPr>
              <w:pStyle w:val="9"/>
              <w:ind w:left="918"/>
              <w:jc w:val="left"/>
              <w:rPr>
                <w:sz w:val="27"/>
              </w:rPr>
            </w:pPr>
            <w:r>
              <w:rPr>
                <w:sz w:val="27"/>
              </w:rPr>
              <w:t>Сведения отсутствуют</w:t>
            </w:r>
          </w:p>
        </w:tc>
      </w:tr>
    </w:tbl>
    <w:p w14:paraId="418F8152">
      <w:pPr>
        <w:rPr>
          <w:sz w:val="27"/>
        </w:rPr>
        <w:sectPr>
          <w:pgSz w:w="11910" w:h="16840"/>
          <w:pgMar w:top="1080" w:right="300" w:bottom="280" w:left="1020" w:header="720" w:footer="720" w:gutter="0"/>
          <w:cols w:space="720" w:num="1"/>
        </w:sectPr>
      </w:pPr>
    </w:p>
    <w:p w14:paraId="1DF6B80D">
      <w:pPr>
        <w:pStyle w:val="1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В целях создания благоприятного предпринимательского климата и условий для ведения бизнеса разработана программа </w:t>
      </w:r>
      <w:r>
        <w:rPr>
          <w:sz w:val="26"/>
          <w:szCs w:val="26"/>
        </w:rPr>
        <w:t>«Развитие субъектов малого и среднего предпринимательства в сельском поселении Тугайский сельсовет муниципального района Благовещенский район республики Башкортостан на 20</w:t>
      </w:r>
      <w:r>
        <w:rPr>
          <w:rFonts w:hint="default"/>
          <w:sz w:val="26"/>
          <w:szCs w:val="26"/>
          <w:lang w:val="ru-RU"/>
        </w:rPr>
        <w:t>25</w:t>
      </w:r>
      <w:r>
        <w:rPr>
          <w:sz w:val="26"/>
          <w:szCs w:val="26"/>
        </w:rPr>
        <w:t>-202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годы» (далее - программа) </w:t>
      </w:r>
    </w:p>
    <w:p w14:paraId="1CFF889E">
      <w:pPr>
        <w:pStyle w:val="1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Задачи программы. </w:t>
      </w:r>
    </w:p>
    <w:p w14:paraId="1228CA3A">
      <w:pPr>
        <w:pStyle w:val="10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правовых, экономических и организационных условий для развития малого и среднего предпринимательства в т.ч.: </w:t>
      </w:r>
    </w:p>
    <w:p w14:paraId="41E2C8B8">
      <w:pPr>
        <w:pStyle w:val="10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развитие системы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 Содействие повышению финансовой культуры предпринимательства; </w:t>
      </w:r>
    </w:p>
    <w:p w14:paraId="343B16C8">
      <w:pPr>
        <w:pStyle w:val="10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преодоление административных барьеров на пути развития малого и среднего предпринимательства; </w:t>
      </w:r>
    </w:p>
    <w:p w14:paraId="59E5CBA0">
      <w:pPr>
        <w:pStyle w:val="10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совершенствование системы имущественной поддержки субъектов малого и среднего предпринимательства; </w:t>
      </w:r>
    </w:p>
    <w:p w14:paraId="5FC19237">
      <w:pPr>
        <w:pStyle w:val="10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развитие системы подготовки, переподготовки и повышения квалификации кадров для малых и средних предприятий, (далее МСП). Содействие повышению уровня квалификации руководящего и кадрового состава МСП; </w:t>
      </w:r>
    </w:p>
    <w:p w14:paraId="201320B3">
      <w:pPr>
        <w:pStyle w:val="10"/>
        <w:spacing w:after="35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совершенствование системы получения МСП организационной, методической, консультационной и информационной поддержки по широкому спектру вопросов ведения бизнеса с использованием информационно-коммуникационных технологий; </w:t>
      </w:r>
    </w:p>
    <w:p w14:paraId="18DA28E7">
      <w:pPr>
        <w:pStyle w:val="10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обеспечение взаимодействия бизнеса и власти на всех уровнях, привлечение широких кругов предпринимателей к решению вопросов социально- экономического развития сельского поселения Тугайский сельсовет; </w:t>
      </w:r>
    </w:p>
    <w:p w14:paraId="045FF067">
      <w:pPr>
        <w:pStyle w:val="10"/>
        <w:rPr>
          <w:sz w:val="26"/>
          <w:szCs w:val="26"/>
        </w:rPr>
      </w:pPr>
    </w:p>
    <w:p w14:paraId="6F9641A8">
      <w:pPr>
        <w:pStyle w:val="10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 xml:space="preserve">- </w:t>
      </w:r>
      <w:r>
        <w:rPr>
          <w:sz w:val="26"/>
          <w:szCs w:val="26"/>
        </w:rPr>
        <w:t xml:space="preserve">содействие дальнейшему укреплению социального статуса, повышению имиджа предпринимательства посредством формирования положительного общественного мнения; </w:t>
      </w:r>
    </w:p>
    <w:p w14:paraId="7261CA9B">
      <w:pPr>
        <w:pStyle w:val="10"/>
        <w:rPr>
          <w:sz w:val="26"/>
          <w:szCs w:val="26"/>
        </w:rPr>
      </w:pPr>
      <w:r>
        <w:rPr>
          <w:sz w:val="27"/>
          <w:szCs w:val="27"/>
        </w:rPr>
        <w:t xml:space="preserve">- </w:t>
      </w:r>
      <w:r>
        <w:rPr>
          <w:sz w:val="26"/>
          <w:szCs w:val="26"/>
        </w:rPr>
        <w:t xml:space="preserve">стимулирование межрайонной и межрегиональной активности малых и средних предприятий </w:t>
      </w:r>
    </w:p>
    <w:p w14:paraId="2CA690D3">
      <w:pPr>
        <w:pStyle w:val="10"/>
        <w:rPr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4"/>
        <w:gridCol w:w="5265"/>
      </w:tblGrid>
      <w:tr w14:paraId="0809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29" w:type="dxa"/>
            <w:gridSpan w:val="2"/>
          </w:tcPr>
          <w:p w14:paraId="0D0EB384">
            <w:pPr>
              <w:pStyle w:val="10"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Перечень основных мероприятий подпрограммы. </w:t>
            </w:r>
            <w:r>
              <w:rPr>
                <w:sz w:val="27"/>
                <w:szCs w:val="27"/>
              </w:rPr>
              <w:t>Сведения о числе замещенных рабочих мест в субъектах малого и среднего предпринимательства, об их финансово-экономическом состоянии на 01.01.202</w:t>
            </w:r>
            <w:r>
              <w:rPr>
                <w:rFonts w:hint="default"/>
                <w:sz w:val="27"/>
                <w:szCs w:val="27"/>
                <w:lang w:val="ru-RU"/>
              </w:rPr>
              <w:t>5</w:t>
            </w:r>
            <w:r>
              <w:rPr>
                <w:sz w:val="27"/>
                <w:szCs w:val="27"/>
              </w:rPr>
              <w:t xml:space="preserve"> года</w:t>
            </w:r>
          </w:p>
        </w:tc>
      </w:tr>
      <w:tr w14:paraId="1AE5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4" w:type="dxa"/>
          </w:tcPr>
          <w:p w14:paraId="6F732C6A">
            <w:pPr>
              <w:pStyle w:val="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экономической деятельности </w:t>
            </w:r>
          </w:p>
        </w:tc>
        <w:tc>
          <w:tcPr>
            <w:tcW w:w="5264" w:type="dxa"/>
          </w:tcPr>
          <w:p w14:paraId="307BDD4A">
            <w:pPr>
              <w:pStyle w:val="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Число замещенных рабочих мест малого и среднего предпринимательства </w:t>
            </w:r>
          </w:p>
        </w:tc>
      </w:tr>
      <w:tr w14:paraId="4FE0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264" w:type="dxa"/>
          </w:tcPr>
          <w:p w14:paraId="6312EBD9">
            <w:pPr>
              <w:pStyle w:val="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Розничная торговля </w:t>
            </w:r>
          </w:p>
        </w:tc>
        <w:tc>
          <w:tcPr>
            <w:tcW w:w="5264" w:type="dxa"/>
          </w:tcPr>
          <w:p w14:paraId="67EED14D">
            <w:pPr>
              <w:pStyle w:val="10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2</w:t>
            </w:r>
          </w:p>
        </w:tc>
      </w:tr>
      <w:tr w14:paraId="1491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264" w:type="dxa"/>
          </w:tcPr>
          <w:p w14:paraId="5BD74373">
            <w:pPr>
              <w:pStyle w:val="10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Средняя</w:t>
            </w:r>
            <w:r>
              <w:rPr>
                <w:rFonts w:hint="default"/>
                <w:sz w:val="27"/>
                <w:szCs w:val="27"/>
                <w:lang w:val="ru-RU"/>
              </w:rPr>
              <w:t xml:space="preserve"> заработная плата в субъектах малого и среднего предпринимательства</w:t>
            </w:r>
          </w:p>
        </w:tc>
        <w:tc>
          <w:tcPr>
            <w:tcW w:w="5264" w:type="dxa"/>
          </w:tcPr>
          <w:p w14:paraId="07BC4997">
            <w:pPr>
              <w:pStyle w:val="10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Сведения отсутствуют</w:t>
            </w:r>
          </w:p>
        </w:tc>
      </w:tr>
    </w:tbl>
    <w:p w14:paraId="1228CFA4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rStyle w:val="4"/>
          <w:b w:val="0"/>
          <w:color w:val="000000"/>
          <w:sz w:val="28"/>
          <w:szCs w:val="28"/>
        </w:rPr>
        <w:t>Перечень основных мероприятий подпрограммы.</w:t>
      </w:r>
    </w:p>
    <w:p w14:paraId="3CDA3140">
      <w:pPr>
        <w:pStyle w:val="6"/>
        <w:widowControl/>
        <w:autoSpaceDE/>
        <w:autoSpaceDN/>
        <w:jc w:val="both"/>
        <w:rPr>
          <w:color w:val="000000"/>
          <w:sz w:val="28"/>
          <w:szCs w:val="28"/>
          <w:u w:val="single"/>
        </w:rPr>
      </w:pPr>
      <w:r>
        <w:rPr>
          <w:rStyle w:val="4"/>
          <w:b w:val="0"/>
          <w:i/>
          <w:iCs/>
          <w:color w:val="000000"/>
          <w:sz w:val="28"/>
          <w:szCs w:val="28"/>
          <w:u w:val="single"/>
        </w:rPr>
        <w:t>Финансовая поддержка субъектов малого предпринимательства в виде:</w:t>
      </w:r>
    </w:p>
    <w:p w14:paraId="32455D4A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предоставления муниципальных гарантий</w:t>
      </w:r>
    </w:p>
    <w:p w14:paraId="3BA1833B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привлечения субъектов малого и среднего бизнеса к участию по размещению муниципальных заказов на поставку продукции, товаров, работ и услуг для муниципальных нужд</w:t>
      </w:r>
    </w:p>
    <w:p w14:paraId="10AD0995">
      <w:pPr>
        <w:pStyle w:val="6"/>
        <w:widowControl/>
        <w:autoSpaceDE/>
        <w:autoSpaceDN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Имущественная поддержка малого и среднего предпринимательства:</w:t>
      </w:r>
    </w:p>
    <w:p w14:paraId="1B401BA0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-предоставление муниципального имущества  во владение или в пользование субъектам малого и среднего предпринимательства</w:t>
      </w:r>
    </w:p>
    <w:p w14:paraId="6860C717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субъектами малого и среднего предпринимательства преимущественного права на приобретение арендуемого имущества</w:t>
      </w:r>
    </w:p>
    <w:p w14:paraId="68FF8EF4">
      <w:pPr>
        <w:pStyle w:val="6"/>
        <w:widowControl/>
        <w:autoSpaceDE/>
        <w:autoSpaceDN/>
        <w:jc w:val="both"/>
        <w:rPr>
          <w:color w:val="000000"/>
          <w:sz w:val="28"/>
          <w:szCs w:val="28"/>
          <w:u w:val="single"/>
        </w:rPr>
      </w:pPr>
      <w:r>
        <w:rPr>
          <w:rStyle w:val="4"/>
          <w:b w:val="0"/>
          <w:i/>
          <w:iCs/>
          <w:color w:val="000000"/>
          <w:sz w:val="28"/>
          <w:szCs w:val="28"/>
          <w:u w:val="single"/>
        </w:rPr>
        <w:t>Нормативное правовое, информационное и организационное обеспечение развития малого и среднего предпринимательства</w:t>
      </w:r>
    </w:p>
    <w:p w14:paraId="22E2C4D3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нормативно-правовых документов с целью совершенствования реализации мероприятий Программы</w:t>
      </w:r>
    </w:p>
    <w:p w14:paraId="083F4E0A">
      <w:pPr>
        <w:pStyle w:val="6"/>
        <w:widowControl/>
        <w:autoSpaceDE/>
        <w:autoSpaceDN/>
        <w:jc w:val="both"/>
        <w:rPr>
          <w:color w:val="000000"/>
          <w:sz w:val="28"/>
          <w:szCs w:val="28"/>
          <w:u w:val="single"/>
        </w:rPr>
      </w:pPr>
      <w:r>
        <w:rPr>
          <w:rStyle w:val="4"/>
          <w:b w:val="0"/>
          <w:i/>
          <w:iCs/>
          <w:color w:val="000000"/>
          <w:sz w:val="28"/>
          <w:szCs w:val="28"/>
          <w:u w:val="single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14:paraId="25DDD2A4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в участии в районных семинарах по актуальным вопросам ведения предпринимательской деятельности</w:t>
      </w:r>
    </w:p>
    <w:p w14:paraId="39188BC1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-содействие в обучении  индивидуальных предпринимателей  основам ведения предпринимательской деятельности</w:t>
      </w:r>
    </w:p>
    <w:p w14:paraId="5CCB7739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-повышение квалификации муниципальных служащих, занимающихся  вопросами поддержки среднего и малого бизнеса</w:t>
      </w:r>
    </w:p>
    <w:p w14:paraId="6AB0CF52">
      <w:pPr>
        <w:pStyle w:val="6"/>
        <w:widowControl/>
        <w:autoSpaceDE/>
        <w:autoSpaceDN/>
        <w:jc w:val="both"/>
        <w:rPr>
          <w:color w:val="000000"/>
          <w:sz w:val="28"/>
          <w:szCs w:val="28"/>
          <w:u w:val="single"/>
        </w:rPr>
      </w:pPr>
      <w:r>
        <w:rPr>
          <w:rStyle w:val="4"/>
          <w:b w:val="0"/>
          <w:i/>
          <w:iCs/>
          <w:color w:val="000000"/>
          <w:sz w:val="28"/>
          <w:szCs w:val="28"/>
          <w:u w:val="single"/>
        </w:rPr>
        <w:t>Создание и содействие деятельности координационных и совещательных органов в области развития малого и среднего предпринимательства:</w:t>
      </w:r>
    </w:p>
    <w:p w14:paraId="2812C535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публикация информационных материалов на информационном стенде в Администрации сельского поселения </w:t>
      </w:r>
      <w:r>
        <w:rPr>
          <w:color w:val="000000"/>
          <w:sz w:val="28"/>
          <w:szCs w:val="28"/>
          <w:lang w:val="ru-RU"/>
        </w:rPr>
        <w:t>Тугайский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сельсовет, освещающих вопросы деятельности координационных и совещательных органов в области развития малого и среднего предпринимательства  в сельском поселении</w:t>
      </w:r>
    </w:p>
    <w:p w14:paraId="67446EAA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консультационная поддержка деятельности координационных и совещательных органов.</w:t>
      </w:r>
    </w:p>
    <w:p w14:paraId="5E622333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</w:t>
      </w:r>
      <w:r>
        <w:rPr>
          <w:color w:val="000000"/>
          <w:sz w:val="28"/>
          <w:szCs w:val="28"/>
        </w:rPr>
        <w:t xml:space="preserve">Инфраструктуру поддержки малого и среднего предпринимательства (МСП) образуют различные организации, как коммерческие, так и некоммерческие. Это могут быть специализированные организации, фонды, ассоциации, консалтинговые компании, а также органы государственной власти и местного самоуправления. </w:t>
      </w:r>
    </w:p>
    <w:p w14:paraId="34DCB1DA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типы организаций, образующих инфраструктуру поддержки МСП:</w:t>
      </w:r>
    </w:p>
    <w:p w14:paraId="626AB8AC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Финансовые организации:</w:t>
      </w:r>
    </w:p>
    <w:p w14:paraId="03DA317F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банки, кредитные кооперативы, микрофинансовые организации, фонды, предоставляющие кредиты, займы, гарантии, гранты. </w:t>
      </w:r>
    </w:p>
    <w:p w14:paraId="7F11CCD0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государственной власти и местного самоуправления:</w:t>
      </w:r>
    </w:p>
    <w:p w14:paraId="79F96E41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реализуют меры поддержки МСП, такие как льготное предоставление имущества, субсидии, снижение налогов. </w:t>
      </w:r>
    </w:p>
    <w:p w14:paraId="36615C9D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Некоммерческие организации:</w:t>
      </w:r>
    </w:p>
    <w:p w14:paraId="5E1E342F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фонды, ассоциации, бизнес-инкубаторы, центры поддержки предпринимательства, оказывающие консультационные услуги, обучение, информационную поддержку. </w:t>
      </w:r>
    </w:p>
    <w:p w14:paraId="23A7EE25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Консалтинговые и юридические фирмы:</w:t>
      </w:r>
    </w:p>
    <w:p w14:paraId="0585EDA9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оказывают помощь в составлении бизнес-планов, регистрации бизнеса, ведении бухгалтерского и юридического учета. </w:t>
      </w:r>
    </w:p>
    <w:p w14:paraId="3AA9D11F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Общественные организации:</w:t>
      </w:r>
    </w:p>
    <w:p w14:paraId="7D64A96F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объединения предпринимателей, профессиональные ассоциации, оказывающие информационную поддержку, обмен опытом, защиту интересов МСП. </w:t>
      </w:r>
    </w:p>
    <w:p w14:paraId="7E07F58C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поддержки МСП также включает:</w:t>
      </w:r>
    </w:p>
    <w:p w14:paraId="2073F90D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Единый реестр субъектов МСП:</w:t>
      </w:r>
    </w:p>
    <w:p w14:paraId="2F60C9C5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реестра осуществляется Федеральной налоговой службой, на котором можно проверить, относится ли организация к МСП. </w:t>
      </w:r>
    </w:p>
    <w:p w14:paraId="2FA9EBA7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ресурсы:</w:t>
      </w:r>
    </w:p>
    <w:p w14:paraId="52F7F20D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сайты, порталы, справочники, содержащие информацию о мерах поддержки, контактные данные организаций инфраструктуры, а также о текущих событиях в сфере МСП. </w:t>
      </w:r>
    </w:p>
    <w:p w14:paraId="3CF7B9EA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поддержки МСП:</w:t>
      </w:r>
    </w:p>
    <w:p w14:paraId="0F82A905">
      <w:pPr>
        <w:pStyle w:val="6"/>
        <w:widowControl/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финансовая поддержка (кредиты, займы, гранты), нефинансовая поддержка (обучение, консультации, информационное сопровождение), налоговые льготы, льготы на аренду, субсидии и др.</w:t>
      </w:r>
    </w:p>
    <w:p w14:paraId="00EEDFDF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6.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расположенных</w:t>
      </w:r>
      <w:bookmarkStart w:id="0" w:name="_GoBack"/>
      <w:bookmarkEnd w:id="0"/>
      <w:r>
        <w:rPr>
          <w:sz w:val="28"/>
          <w:szCs w:val="28"/>
          <w:lang w:bidi="ar-SA"/>
        </w:rPr>
        <w:t xml:space="preserve"> на территории сельского поселения </w:t>
      </w:r>
      <w:r>
        <w:rPr>
          <w:sz w:val="28"/>
          <w:szCs w:val="28"/>
          <w:lang w:val="ru-RU" w:bidi="ar-SA"/>
        </w:rPr>
        <w:t>Тугайский</w:t>
      </w:r>
      <w:r>
        <w:rPr>
          <w:rFonts w:hint="default"/>
          <w:sz w:val="28"/>
          <w:szCs w:val="28"/>
          <w:lang w:val="ru-RU" w:bidi="ar-SA"/>
        </w:rPr>
        <w:t xml:space="preserve"> </w:t>
      </w:r>
      <w:r>
        <w:rPr>
          <w:sz w:val="28"/>
          <w:szCs w:val="28"/>
          <w:lang w:bidi="ar-SA"/>
        </w:rPr>
        <w:t>сельсовет не объявлялись.</w:t>
      </w:r>
    </w:p>
    <w:p w14:paraId="620773B3">
      <w:pPr>
        <w:tabs>
          <w:tab w:val="left" w:pos="1408"/>
          <w:tab w:val="left" w:pos="2272"/>
          <w:tab w:val="left" w:pos="3136"/>
          <w:tab w:val="left" w:pos="4432"/>
          <w:tab w:val="left" w:pos="9401"/>
        </w:tabs>
        <w:spacing w:before="101"/>
        <w:ind w:left="112"/>
        <w:rPr>
          <w:rFonts w:ascii="Courier New"/>
        </w:rPr>
      </w:pPr>
    </w:p>
    <w:sectPr>
      <w:pgSz w:w="12000" w:h="8000" w:orient="landscape"/>
      <w:pgMar w:top="720" w:right="380" w:bottom="280" w:left="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2F85"/>
    <w:rsid w:val="0069422D"/>
    <w:rsid w:val="008E2F85"/>
    <w:rsid w:val="00A153B5"/>
    <w:rsid w:val="00AE4C64"/>
    <w:rsid w:val="00B13B59"/>
    <w:rsid w:val="00C10CB3"/>
    <w:rsid w:val="00C43E83"/>
    <w:rsid w:val="00FC7E48"/>
    <w:rsid w:val="1F4D3B73"/>
    <w:rsid w:val="75E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ody Text"/>
    <w:basedOn w:val="1"/>
    <w:qFormat/>
    <w:uiPriority w:val="1"/>
    <w:pPr>
      <w:jc w:val="both"/>
    </w:pPr>
    <w:rPr>
      <w:sz w:val="27"/>
      <w:szCs w:val="27"/>
    </w:rPr>
  </w:style>
  <w:style w:type="paragraph" w:styleId="6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jc w:val="center"/>
    </w:pPr>
  </w:style>
  <w:style w:type="paragraph" w:customStyle="1" w:styleId="10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9</Pages>
  <Words>979</Words>
  <Characters>5585</Characters>
  <Lines>46</Lines>
  <Paragraphs>13</Paragraphs>
  <TotalTime>1</TotalTime>
  <ScaleCrop>false</ScaleCrop>
  <LinksUpToDate>false</LinksUpToDate>
  <CharactersWithSpaces>6551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2019-04-18T09:33:00Z</dcterms:created>
  <dc:creator>user</dc:creator>
  <cp:lastModifiedBy>User</cp:lastModifiedBy>
  <dcterms:modified xsi:type="dcterms:W3CDTF">2025-06-10T05:31:06Z</dcterms:modified>
  <dc:title>Анализ финансово-экономическое состояние малого и среднего предпринимательства в сельском поселении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1049-12.2.0.20795</vt:lpwstr>
  </property>
  <property fmtid="{D5CDD505-2E9C-101B-9397-08002B2CF9AE}" pid="6" name="ICV">
    <vt:lpwstr>96CB99D4F2CB483CA1374DC42775E2A5_12</vt:lpwstr>
  </property>
</Properties>
</file>